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5"/>
        <w:tblW w:w="1446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330"/>
        <w:gridCol w:w="2312"/>
        <w:gridCol w:w="2408"/>
        <w:gridCol w:w="7415"/>
      </w:tblGrid>
      <w:tr w:rsidR="002358E8" w:rsidRPr="0011123F" w:rsidTr="009C5CEA">
        <w:trPr>
          <w:trHeight w:val="299"/>
        </w:trPr>
        <w:tc>
          <w:tcPr>
            <w:tcW w:w="14465" w:type="dxa"/>
            <w:gridSpan w:val="4"/>
          </w:tcPr>
          <w:p w:rsidR="002358E8" w:rsidRPr="00D54511" w:rsidRDefault="002358E8" w:rsidP="00CA29D2">
            <w:pPr>
              <w:pStyle w:val="Header"/>
              <w:jc w:val="center"/>
              <w:rPr>
                <w:b/>
                <w:sz w:val="20"/>
                <w:szCs w:val="20"/>
              </w:rPr>
            </w:pPr>
            <w:bookmarkStart w:id="0" w:name="_GoBack"/>
            <w:bookmarkEnd w:id="0"/>
            <w:r w:rsidRPr="00D54511">
              <w:rPr>
                <w:b/>
                <w:sz w:val="20"/>
                <w:szCs w:val="20"/>
              </w:rPr>
              <w:t>Gwinnett County Public Schools Mathematics</w:t>
            </w:r>
            <w:r>
              <w:rPr>
                <w:b/>
                <w:sz w:val="20"/>
                <w:szCs w:val="20"/>
              </w:rPr>
              <w:t>:</w:t>
            </w:r>
            <w:r w:rsidRPr="00D54511">
              <w:rPr>
                <w:b/>
                <w:sz w:val="20"/>
                <w:szCs w:val="20"/>
              </w:rPr>
              <w:t xml:space="preserve"> </w:t>
            </w:r>
            <w:r>
              <w:rPr>
                <w:b/>
                <w:sz w:val="20"/>
                <w:szCs w:val="20"/>
              </w:rPr>
              <w:t>Fifth</w:t>
            </w:r>
            <w:r w:rsidRPr="00D54511">
              <w:rPr>
                <w:b/>
                <w:sz w:val="20"/>
                <w:szCs w:val="20"/>
              </w:rPr>
              <w:t xml:space="preserve"> Grade – Instructional Calendar</w:t>
            </w:r>
            <w:r w:rsidR="00964C37">
              <w:rPr>
                <w:b/>
                <w:sz w:val="20"/>
                <w:szCs w:val="20"/>
              </w:rPr>
              <w:t xml:space="preserve"> 2013-2014</w:t>
            </w:r>
            <w:r>
              <w:rPr>
                <w:b/>
                <w:sz w:val="20"/>
                <w:szCs w:val="20"/>
              </w:rPr>
              <w:t xml:space="preserve"> (1</w:t>
            </w:r>
            <w:r w:rsidRPr="00974E65">
              <w:rPr>
                <w:b/>
                <w:sz w:val="20"/>
                <w:szCs w:val="20"/>
                <w:vertAlign w:val="superscript"/>
              </w:rPr>
              <w:t>st</w:t>
            </w:r>
            <w:r>
              <w:rPr>
                <w:b/>
                <w:sz w:val="20"/>
                <w:szCs w:val="20"/>
              </w:rPr>
              <w:t xml:space="preserve"> Semester)</w:t>
            </w:r>
          </w:p>
        </w:tc>
      </w:tr>
      <w:tr w:rsidR="002358E8" w:rsidRPr="0011123F" w:rsidTr="00614CE9">
        <w:trPr>
          <w:trHeight w:val="299"/>
        </w:trPr>
        <w:tc>
          <w:tcPr>
            <w:tcW w:w="14465" w:type="dxa"/>
            <w:gridSpan w:val="4"/>
          </w:tcPr>
          <w:p w:rsidR="002358E8" w:rsidRPr="00D54511" w:rsidRDefault="002358E8" w:rsidP="00CA29D2">
            <w:pPr>
              <w:pStyle w:val="Header"/>
              <w:jc w:val="center"/>
              <w:rPr>
                <w:b/>
                <w:sz w:val="20"/>
                <w:szCs w:val="20"/>
              </w:rPr>
            </w:pPr>
            <w:r>
              <w:rPr>
                <w:b/>
                <w:sz w:val="20"/>
                <w:szCs w:val="20"/>
              </w:rPr>
              <w:t>Standards for Mathematical Practice #s 1-8 taught throughout all units.</w:t>
            </w:r>
          </w:p>
        </w:tc>
      </w:tr>
      <w:tr w:rsidR="002358E8" w:rsidRPr="00DF5AAD" w:rsidTr="00C73ACE">
        <w:trPr>
          <w:trHeight w:val="240"/>
        </w:trPr>
        <w:tc>
          <w:tcPr>
            <w:tcW w:w="7050" w:type="dxa"/>
            <w:gridSpan w:val="3"/>
            <w:tcBorders>
              <w:top w:val="single" w:sz="4" w:space="0" w:color="auto"/>
              <w:bottom w:val="single" w:sz="4" w:space="0" w:color="auto"/>
              <w:right w:val="single" w:sz="24" w:space="0" w:color="auto"/>
            </w:tcBorders>
          </w:tcPr>
          <w:p w:rsidR="002358E8" w:rsidRDefault="002358E8" w:rsidP="00CA29D2">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1</w:t>
            </w:r>
            <w:r w:rsidRPr="00D54511">
              <w:rPr>
                <w:rFonts w:asciiTheme="minorHAnsi" w:hAnsiTheme="minorHAnsi" w:cstheme="minorHAnsi"/>
                <w:sz w:val="18"/>
                <w:szCs w:val="18"/>
                <w:vertAlign w:val="superscript"/>
              </w:rPr>
              <w:t>st</w:t>
            </w:r>
            <w:r w:rsidRPr="00D54511">
              <w:rPr>
                <w:rFonts w:asciiTheme="minorHAnsi" w:hAnsiTheme="minorHAnsi" w:cstheme="minorHAnsi"/>
                <w:sz w:val="18"/>
                <w:szCs w:val="18"/>
              </w:rPr>
              <w:t xml:space="preserve"> Quarter</w:t>
            </w:r>
          </w:p>
        </w:tc>
        <w:tc>
          <w:tcPr>
            <w:tcW w:w="7415" w:type="dxa"/>
            <w:tcBorders>
              <w:left w:val="single" w:sz="24" w:space="0" w:color="auto"/>
            </w:tcBorders>
          </w:tcPr>
          <w:p w:rsidR="002358E8" w:rsidRPr="00D54511"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w:t>
            </w:r>
            <w:r w:rsidRPr="00696CCF">
              <w:rPr>
                <w:rFonts w:asciiTheme="minorHAnsi" w:hAnsiTheme="minorHAnsi" w:cstheme="minorHAnsi"/>
                <w:sz w:val="18"/>
                <w:szCs w:val="18"/>
                <w:vertAlign w:val="superscript"/>
              </w:rPr>
              <w:t>nd</w:t>
            </w:r>
            <w:r>
              <w:rPr>
                <w:rFonts w:asciiTheme="minorHAnsi" w:hAnsiTheme="minorHAnsi" w:cstheme="minorHAnsi"/>
                <w:sz w:val="18"/>
                <w:szCs w:val="18"/>
              </w:rPr>
              <w:t xml:space="preserve"> </w:t>
            </w:r>
            <w:r w:rsidRPr="00D54511">
              <w:rPr>
                <w:rFonts w:asciiTheme="minorHAnsi" w:hAnsiTheme="minorHAnsi" w:cstheme="minorHAnsi"/>
                <w:sz w:val="18"/>
                <w:szCs w:val="18"/>
              </w:rPr>
              <w:t>Quarter</w:t>
            </w:r>
          </w:p>
        </w:tc>
      </w:tr>
      <w:tr w:rsidR="002358E8" w:rsidRPr="00DF5AAD" w:rsidTr="002358E8">
        <w:trPr>
          <w:trHeight w:val="240"/>
        </w:trPr>
        <w:tc>
          <w:tcPr>
            <w:tcW w:w="2330" w:type="dxa"/>
            <w:tcBorders>
              <w:top w:val="single" w:sz="4" w:space="0" w:color="auto"/>
              <w:bottom w:val="single" w:sz="4" w:space="0" w:color="auto"/>
              <w:right w:val="single" w:sz="4" w:space="0" w:color="auto"/>
            </w:tcBorders>
            <w:shd w:val="clear" w:color="auto" w:fill="D9D9D9"/>
          </w:tcPr>
          <w:p w:rsidR="002358E8" w:rsidRPr="00717324"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GCPS </w:t>
            </w:r>
            <w:r w:rsidRPr="00717324">
              <w:rPr>
                <w:rFonts w:asciiTheme="minorHAnsi" w:hAnsiTheme="minorHAnsi" w:cstheme="minorHAnsi"/>
                <w:sz w:val="18"/>
                <w:szCs w:val="18"/>
              </w:rPr>
              <w:t>Unit 1</w:t>
            </w:r>
            <w:r>
              <w:rPr>
                <w:rFonts w:asciiTheme="minorHAnsi" w:hAnsiTheme="minorHAnsi" w:cstheme="minorHAnsi"/>
                <w:sz w:val="18"/>
                <w:szCs w:val="18"/>
              </w:rPr>
              <w:t xml:space="preserve"> (GA Unit 1)</w:t>
            </w:r>
          </w:p>
        </w:tc>
        <w:tc>
          <w:tcPr>
            <w:tcW w:w="2312" w:type="dxa"/>
            <w:tcBorders>
              <w:top w:val="single" w:sz="4" w:space="0" w:color="auto"/>
              <w:left w:val="single" w:sz="4" w:space="0" w:color="auto"/>
              <w:bottom w:val="single" w:sz="4" w:space="0" w:color="auto"/>
              <w:right w:val="single" w:sz="12" w:space="0" w:color="auto"/>
            </w:tcBorders>
            <w:shd w:val="clear" w:color="auto" w:fill="D9D9D9"/>
          </w:tcPr>
          <w:p w:rsidR="002358E8" w:rsidRPr="00D54511"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2 (GA Unit 2)</w:t>
            </w:r>
          </w:p>
        </w:tc>
        <w:tc>
          <w:tcPr>
            <w:tcW w:w="2408" w:type="dxa"/>
            <w:tcBorders>
              <w:left w:val="single" w:sz="12" w:space="0" w:color="auto"/>
              <w:right w:val="single" w:sz="24" w:space="0" w:color="auto"/>
            </w:tcBorders>
            <w:shd w:val="clear" w:color="auto" w:fill="D9D9D9"/>
          </w:tcPr>
          <w:p w:rsidR="002358E8"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3 (GA Unit 3)</w:t>
            </w:r>
          </w:p>
        </w:tc>
        <w:tc>
          <w:tcPr>
            <w:tcW w:w="7415" w:type="dxa"/>
            <w:tcBorders>
              <w:left w:val="single" w:sz="24" w:space="0" w:color="auto"/>
            </w:tcBorders>
            <w:shd w:val="clear" w:color="auto" w:fill="D9D9D9"/>
          </w:tcPr>
          <w:p w:rsidR="002358E8" w:rsidRPr="00427FC3"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4 (GA Unit 4)</w:t>
            </w:r>
          </w:p>
        </w:tc>
      </w:tr>
      <w:tr w:rsidR="002358E8" w:rsidRPr="00DF5AAD" w:rsidTr="002358E8">
        <w:trPr>
          <w:trHeight w:val="240"/>
        </w:trPr>
        <w:tc>
          <w:tcPr>
            <w:tcW w:w="2330" w:type="dxa"/>
            <w:tcBorders>
              <w:top w:val="single" w:sz="4" w:space="0" w:color="auto"/>
              <w:bottom w:val="single" w:sz="4" w:space="0" w:color="auto"/>
              <w:right w:val="single" w:sz="4" w:space="0" w:color="auto"/>
            </w:tcBorders>
            <w:vAlign w:val="center"/>
          </w:tcPr>
          <w:p w:rsidR="002358E8" w:rsidRPr="00D54511" w:rsidRDefault="002358E8" w:rsidP="00CA29D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Whole Numbers</w:t>
            </w:r>
          </w:p>
        </w:tc>
        <w:tc>
          <w:tcPr>
            <w:tcW w:w="2312" w:type="dxa"/>
            <w:tcBorders>
              <w:top w:val="single" w:sz="4" w:space="0" w:color="auto"/>
              <w:left w:val="single" w:sz="4" w:space="0" w:color="auto"/>
              <w:bottom w:val="single" w:sz="4" w:space="0" w:color="auto"/>
              <w:right w:val="single" w:sz="12" w:space="0" w:color="auto"/>
            </w:tcBorders>
            <w:vAlign w:val="center"/>
          </w:tcPr>
          <w:p w:rsidR="002358E8" w:rsidRPr="00D54511" w:rsidRDefault="007E3827" w:rsidP="00CA29D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Decimals</w:t>
            </w:r>
          </w:p>
        </w:tc>
        <w:tc>
          <w:tcPr>
            <w:tcW w:w="2408" w:type="dxa"/>
            <w:tcBorders>
              <w:left w:val="single" w:sz="12" w:space="0" w:color="auto"/>
              <w:right w:val="single" w:sz="24" w:space="0" w:color="auto"/>
            </w:tcBorders>
          </w:tcPr>
          <w:p w:rsidR="002358E8" w:rsidRPr="00427FC3" w:rsidRDefault="002358E8" w:rsidP="00CA29D2">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Decimals, Multiply &amp; Divide</w:t>
            </w:r>
          </w:p>
        </w:tc>
        <w:tc>
          <w:tcPr>
            <w:tcW w:w="7415" w:type="dxa"/>
            <w:tcBorders>
              <w:left w:val="single" w:sz="24" w:space="0" w:color="auto"/>
            </w:tcBorders>
            <w:vAlign w:val="center"/>
          </w:tcPr>
          <w:p w:rsidR="002358E8" w:rsidRPr="00427FC3" w:rsidRDefault="002358E8" w:rsidP="00CA29D2">
            <w:pPr>
              <w:spacing w:after="0" w:line="240" w:lineRule="auto"/>
              <w:jc w:val="center"/>
              <w:rPr>
                <w:rFonts w:asciiTheme="minorHAnsi" w:hAnsiTheme="minorHAnsi" w:cstheme="minorHAnsi"/>
                <w:sz w:val="18"/>
                <w:szCs w:val="18"/>
              </w:rPr>
            </w:pPr>
            <w:r w:rsidRPr="00427FC3">
              <w:rPr>
                <w:rFonts w:asciiTheme="minorHAnsi" w:hAnsiTheme="minorHAnsi" w:cstheme="minorHAnsi"/>
                <w:b/>
                <w:sz w:val="18"/>
                <w:szCs w:val="18"/>
              </w:rPr>
              <w:t xml:space="preserve">Fractions, </w:t>
            </w:r>
            <w:r w:rsidR="007E3827">
              <w:rPr>
                <w:rFonts w:asciiTheme="minorHAnsi" w:hAnsiTheme="minorHAnsi" w:cstheme="minorHAnsi"/>
                <w:b/>
                <w:sz w:val="18"/>
                <w:szCs w:val="18"/>
              </w:rPr>
              <w:t>Part 1</w:t>
            </w:r>
          </w:p>
        </w:tc>
      </w:tr>
      <w:tr w:rsidR="002358E8" w:rsidRPr="00DF5AAD" w:rsidTr="002358E8">
        <w:trPr>
          <w:trHeight w:val="990"/>
        </w:trPr>
        <w:tc>
          <w:tcPr>
            <w:tcW w:w="2330" w:type="dxa"/>
            <w:tcBorders>
              <w:top w:val="single" w:sz="4" w:space="0" w:color="auto"/>
              <w:bottom w:val="thickThinSmallGap" w:sz="24" w:space="0" w:color="auto"/>
              <w:right w:val="single" w:sz="4" w:space="0" w:color="auto"/>
            </w:tcBorders>
            <w:shd w:val="clear" w:color="auto" w:fill="FFFFFF" w:themeFill="background1"/>
          </w:tcPr>
          <w:p w:rsidR="002358E8" w:rsidRPr="004D1940"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1.OA.1</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use parentheses, brackets, or braces in numerical expressions, and evaluate expressions with these symbols</w:t>
            </w:r>
          </w:p>
          <w:p w:rsidR="002358E8" w:rsidRPr="00696CCF" w:rsidRDefault="002358E8" w:rsidP="00CA29D2">
            <w:pPr>
              <w:spacing w:after="0" w:line="240" w:lineRule="auto"/>
              <w:rPr>
                <w:rFonts w:asciiTheme="minorHAnsi" w:hAnsiTheme="minorHAnsi" w:cstheme="minorHAnsi"/>
                <w:sz w:val="8"/>
                <w:szCs w:val="8"/>
              </w:rPr>
            </w:pPr>
          </w:p>
          <w:p w:rsidR="002358E8" w:rsidRPr="004D1940"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2.OA.2</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write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2358E8" w:rsidRPr="00696CCF"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9.NBT.5</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multiply multi-digit whole numbers fluently using the standard algorithm</w:t>
            </w:r>
          </w:p>
          <w:p w:rsidR="002358E8" w:rsidRPr="00DC0ED2" w:rsidRDefault="002358E8" w:rsidP="00CA29D2">
            <w:pPr>
              <w:spacing w:after="0" w:line="240" w:lineRule="auto"/>
              <w:rPr>
                <w:rFonts w:asciiTheme="minorHAnsi" w:hAnsiTheme="minorHAnsi" w:cstheme="minorHAnsi"/>
                <w:sz w:val="8"/>
                <w:szCs w:val="8"/>
              </w:rPr>
            </w:pPr>
          </w:p>
          <w:p w:rsidR="002358E8" w:rsidRPr="004D1940"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10.NBT.6 </w:t>
            </w:r>
            <w:r w:rsidR="00BA0BB7">
              <w:rPr>
                <w:rFonts w:asciiTheme="minorHAnsi" w:hAnsiTheme="minorHAnsi" w:cstheme="minorHAnsi"/>
                <w:sz w:val="16"/>
                <w:szCs w:val="16"/>
              </w:rPr>
              <w:t xml:space="preserve">find whole number quotients of whole numbers with up to four digit dividends and two digit divisors, using strategies based on place value, the properties of operations, and/or the relationship between multiplication and division. Illustrate and explain the calculation by using </w:t>
            </w:r>
            <w:r w:rsidRPr="00EF1BB5">
              <w:rPr>
                <w:rFonts w:asciiTheme="minorHAnsi" w:hAnsiTheme="minorHAnsi" w:cstheme="minorHAnsi"/>
                <w:sz w:val="16"/>
                <w:szCs w:val="16"/>
              </w:rPr>
              <w:t>equations, rectangular arrays, and/or area models</w:t>
            </w:r>
          </w:p>
        </w:tc>
        <w:tc>
          <w:tcPr>
            <w:tcW w:w="2312" w:type="dxa"/>
            <w:tcBorders>
              <w:top w:val="single" w:sz="4" w:space="0" w:color="auto"/>
              <w:left w:val="single" w:sz="4" w:space="0" w:color="auto"/>
              <w:bottom w:val="thickThinSmallGap" w:sz="24" w:space="0" w:color="auto"/>
              <w:right w:val="single" w:sz="12" w:space="0" w:color="auto"/>
            </w:tcBorders>
          </w:tcPr>
          <w:p w:rsidR="002358E8" w:rsidRPr="004D1940"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4.NBT.1</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recognize that in a multi-digit number, a digit in one place represents 10 times as much as it represents in the place to its right and 1/10 of what it represents in the place to its left</w:t>
            </w:r>
          </w:p>
          <w:p w:rsidR="002358E8" w:rsidRPr="00696CCF" w:rsidRDefault="002358E8" w:rsidP="00CA29D2">
            <w:pPr>
              <w:spacing w:after="0" w:line="240" w:lineRule="auto"/>
              <w:rPr>
                <w:rFonts w:asciiTheme="minorHAnsi" w:hAnsiTheme="minorHAnsi" w:cstheme="minorHAnsi"/>
                <w:sz w:val="8"/>
                <w:szCs w:val="8"/>
              </w:rPr>
            </w:pPr>
          </w:p>
          <w:p w:rsidR="002358E8" w:rsidRPr="004D1940"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6.NBT.3</w:t>
            </w:r>
            <w:r w:rsidR="00B552D4">
              <w:rPr>
                <w:rFonts w:asciiTheme="minorHAnsi" w:hAnsiTheme="minorHAnsi" w:cstheme="minorHAnsi"/>
                <w:sz w:val="16"/>
                <w:szCs w:val="16"/>
              </w:rPr>
              <w:t xml:space="preserve">_a. </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read, write, order, and compare place value of decimals to thousandths using base ten numerals, number names, and expanded form (e.g., 347.392 = 3 x 100 + 4 x 10 + 7 x 1 + 3 x (1/10) + 9 x (1/100) + 2 x (1/1000))</w:t>
            </w:r>
          </w:p>
          <w:p w:rsidR="002358E8" w:rsidRPr="00696CCF"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7.NBT.3</w:t>
            </w:r>
            <w:r w:rsidR="00B552D4">
              <w:rPr>
                <w:rFonts w:asciiTheme="minorHAnsi" w:hAnsiTheme="minorHAnsi" w:cstheme="minorHAnsi"/>
                <w:sz w:val="16"/>
                <w:szCs w:val="16"/>
              </w:rPr>
              <w:t>_b.</w:t>
            </w:r>
            <w:r w:rsidRPr="004D1940">
              <w:rPr>
                <w:rFonts w:asciiTheme="minorHAnsi" w:hAnsiTheme="minorHAnsi" w:cstheme="minorHAnsi"/>
                <w:sz w:val="16"/>
                <w:szCs w:val="16"/>
              </w:rPr>
              <w:t xml:space="preserve"> </w:t>
            </w:r>
            <w:r w:rsidRPr="00EF1BB5">
              <w:rPr>
                <w:rFonts w:asciiTheme="minorHAnsi" w:hAnsiTheme="minorHAnsi" w:cstheme="minorHAnsi"/>
                <w:sz w:val="16"/>
                <w:szCs w:val="16"/>
              </w:rPr>
              <w:t>compare two decimals to thousandths based on meanings of the digits in each place, using &gt;, =, and &lt; symbols to record the results of comparisons</w:t>
            </w:r>
            <w:r w:rsidRPr="004D1940">
              <w:rPr>
                <w:rFonts w:asciiTheme="minorHAnsi" w:hAnsiTheme="minorHAnsi" w:cstheme="minorHAnsi"/>
                <w:sz w:val="16"/>
                <w:szCs w:val="16"/>
              </w:rPr>
              <w:t xml:space="preserve"> </w:t>
            </w:r>
          </w:p>
          <w:p w:rsidR="002358E8" w:rsidRPr="00DC0ED2"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8.NBT.4 </w:t>
            </w:r>
            <w:r w:rsidRPr="00EF1BB5">
              <w:rPr>
                <w:rFonts w:asciiTheme="minorHAnsi" w:hAnsiTheme="minorHAnsi" w:cstheme="minorHAnsi"/>
                <w:sz w:val="16"/>
                <w:szCs w:val="16"/>
              </w:rPr>
              <w:t>round decimals to any place using tools such as a number line and/or charts</w:t>
            </w:r>
          </w:p>
          <w:p w:rsidR="002358E8" w:rsidRDefault="002358E8" w:rsidP="00CA29D2">
            <w:pPr>
              <w:spacing w:after="0" w:line="240" w:lineRule="auto"/>
              <w:rPr>
                <w:rFonts w:asciiTheme="minorHAnsi" w:hAnsiTheme="minorHAnsi" w:cstheme="minorHAnsi"/>
                <w:sz w:val="16"/>
                <w:szCs w:val="16"/>
              </w:rPr>
            </w:pPr>
          </w:p>
          <w:p w:rsidR="002358E8" w:rsidRPr="004D1940" w:rsidRDefault="002358E8" w:rsidP="002358E8">
            <w:pPr>
              <w:spacing w:after="0" w:line="240" w:lineRule="auto"/>
              <w:rPr>
                <w:rFonts w:asciiTheme="minorHAnsi" w:hAnsiTheme="minorHAnsi" w:cstheme="minorHAnsi"/>
                <w:sz w:val="16"/>
                <w:szCs w:val="16"/>
              </w:rPr>
            </w:pPr>
            <w:r>
              <w:rPr>
                <w:rFonts w:asciiTheme="minorHAnsi" w:hAnsiTheme="minorHAnsi" w:cstheme="minorHAnsi"/>
                <w:sz w:val="16"/>
                <w:szCs w:val="16"/>
              </w:rPr>
              <w:t>12.NBT.7</w:t>
            </w:r>
            <w:r w:rsidRPr="00E74D36">
              <w:rPr>
                <w:rFonts w:asciiTheme="minorHAnsi" w:hAnsiTheme="minorHAnsi" w:cstheme="minorHAnsi"/>
                <w:sz w:val="16"/>
                <w:szCs w:val="16"/>
              </w:rPr>
              <w:t xml:space="preserve"> </w:t>
            </w:r>
            <w:r w:rsidRPr="002358E8">
              <w:rPr>
                <w:rFonts w:asciiTheme="minorHAnsi" w:hAnsiTheme="minorHAnsi" w:cstheme="minorHAnsi"/>
                <w:b/>
                <w:sz w:val="16"/>
                <w:szCs w:val="16"/>
              </w:rPr>
              <w:t>add, subtract,</w:t>
            </w:r>
            <w:r w:rsidRPr="00EF1BB5">
              <w:rPr>
                <w:rFonts w:asciiTheme="minorHAnsi" w:hAnsiTheme="minorHAnsi" w:cstheme="minorHAnsi"/>
                <w:sz w:val="16"/>
                <w:szCs w:val="16"/>
              </w:rPr>
              <w:t xml:space="preserve">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00E65858">
              <w:rPr>
                <w:rFonts w:asciiTheme="minorHAnsi" w:hAnsiTheme="minorHAnsi" w:cstheme="minorHAnsi"/>
                <w:sz w:val="16"/>
                <w:szCs w:val="16"/>
              </w:rPr>
              <w:t>**</w:t>
            </w:r>
          </w:p>
          <w:p w:rsidR="002358E8" w:rsidRDefault="002358E8" w:rsidP="00CA29D2">
            <w:pPr>
              <w:spacing w:after="0" w:line="240" w:lineRule="auto"/>
              <w:rPr>
                <w:rFonts w:asciiTheme="minorHAnsi" w:hAnsiTheme="minorHAnsi" w:cstheme="minorHAnsi"/>
                <w:sz w:val="16"/>
                <w:szCs w:val="16"/>
              </w:rPr>
            </w:pPr>
          </w:p>
          <w:p w:rsidR="002358E8" w:rsidRPr="00D02AC1" w:rsidRDefault="002358E8" w:rsidP="00CA29D2">
            <w:pPr>
              <w:spacing w:after="0" w:line="240" w:lineRule="auto"/>
              <w:rPr>
                <w:rFonts w:asciiTheme="minorHAnsi" w:hAnsiTheme="minorHAnsi" w:cstheme="minorHAnsi"/>
                <w:sz w:val="8"/>
                <w:szCs w:val="8"/>
              </w:rPr>
            </w:pPr>
          </w:p>
          <w:p w:rsidR="002358E8" w:rsidRPr="004D1940" w:rsidRDefault="002358E8" w:rsidP="002358E8">
            <w:pPr>
              <w:spacing w:after="0" w:line="240" w:lineRule="auto"/>
              <w:rPr>
                <w:rFonts w:asciiTheme="minorHAnsi" w:hAnsiTheme="minorHAnsi" w:cstheme="minorHAnsi"/>
                <w:sz w:val="16"/>
                <w:szCs w:val="16"/>
              </w:rPr>
            </w:pPr>
          </w:p>
        </w:tc>
        <w:tc>
          <w:tcPr>
            <w:tcW w:w="2408" w:type="dxa"/>
            <w:tcBorders>
              <w:left w:val="single" w:sz="12" w:space="0" w:color="auto"/>
              <w:right w:val="single" w:sz="24" w:space="0" w:color="auto"/>
            </w:tcBorders>
            <w:shd w:val="clear" w:color="auto" w:fill="auto"/>
          </w:tcPr>
          <w:p w:rsidR="002358E8" w:rsidRPr="00E74D36" w:rsidRDefault="002358E8" w:rsidP="002358E8">
            <w:pPr>
              <w:spacing w:after="0" w:line="240" w:lineRule="auto"/>
              <w:rPr>
                <w:rFonts w:asciiTheme="minorHAnsi" w:hAnsiTheme="minorHAnsi" w:cstheme="minorHAnsi"/>
                <w:sz w:val="16"/>
                <w:szCs w:val="16"/>
              </w:rPr>
            </w:pPr>
            <w:r>
              <w:rPr>
                <w:rFonts w:asciiTheme="minorHAnsi" w:hAnsiTheme="minorHAnsi" w:cstheme="minorHAnsi"/>
                <w:sz w:val="16"/>
                <w:szCs w:val="16"/>
              </w:rPr>
              <w:t>5.NBT.2</w:t>
            </w:r>
            <w:r w:rsidRPr="00E74D36">
              <w:rPr>
                <w:rFonts w:asciiTheme="minorHAnsi" w:hAnsiTheme="minorHAnsi" w:cstheme="minorHAnsi"/>
                <w:sz w:val="16"/>
                <w:szCs w:val="16"/>
              </w:rPr>
              <w:t xml:space="preserve"> </w:t>
            </w:r>
            <w:r w:rsidRPr="00EF1BB5">
              <w:rPr>
                <w:rFonts w:asciiTheme="minorHAnsi" w:hAnsiTheme="minorHAnsi" w:cstheme="minorHAnsi"/>
                <w:sz w:val="16"/>
                <w:szCs w:val="16"/>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358E8" w:rsidRPr="00DE76A2" w:rsidRDefault="002358E8" w:rsidP="002358E8">
            <w:pPr>
              <w:spacing w:after="0" w:line="240" w:lineRule="auto"/>
              <w:rPr>
                <w:rFonts w:asciiTheme="minorHAnsi" w:hAnsiTheme="minorHAnsi" w:cstheme="minorHAnsi"/>
                <w:sz w:val="8"/>
                <w:szCs w:val="8"/>
              </w:rPr>
            </w:pPr>
          </w:p>
          <w:p w:rsidR="002358E8" w:rsidRPr="004D1940" w:rsidRDefault="002358E8" w:rsidP="002358E8">
            <w:pPr>
              <w:spacing w:after="0" w:line="240" w:lineRule="auto"/>
              <w:rPr>
                <w:rFonts w:asciiTheme="minorHAnsi" w:hAnsiTheme="minorHAnsi" w:cstheme="minorHAnsi"/>
                <w:sz w:val="16"/>
                <w:szCs w:val="16"/>
              </w:rPr>
            </w:pPr>
            <w:r>
              <w:rPr>
                <w:rFonts w:asciiTheme="minorHAnsi" w:hAnsiTheme="minorHAnsi" w:cstheme="minorHAnsi"/>
                <w:sz w:val="16"/>
                <w:szCs w:val="16"/>
              </w:rPr>
              <w:t>12.NBT.7</w:t>
            </w:r>
            <w:r w:rsidRPr="00E74D36">
              <w:rPr>
                <w:rFonts w:asciiTheme="minorHAnsi" w:hAnsiTheme="minorHAnsi" w:cstheme="minorHAnsi"/>
                <w:sz w:val="16"/>
                <w:szCs w:val="16"/>
              </w:rPr>
              <w:t xml:space="preserve"> </w:t>
            </w:r>
            <w:r w:rsidRPr="00EF1BB5">
              <w:rPr>
                <w:rFonts w:asciiTheme="minorHAnsi" w:hAnsiTheme="minorHAnsi" w:cstheme="minorHAnsi"/>
                <w:sz w:val="16"/>
                <w:szCs w:val="16"/>
              </w:rPr>
              <w:t xml:space="preserve">add, subtract, </w:t>
            </w:r>
            <w:r w:rsidRPr="002358E8">
              <w:rPr>
                <w:rFonts w:asciiTheme="minorHAnsi" w:hAnsiTheme="minorHAnsi" w:cstheme="minorHAnsi"/>
                <w:b/>
                <w:sz w:val="16"/>
                <w:szCs w:val="16"/>
              </w:rPr>
              <w:t xml:space="preserve">multiply, and divide </w:t>
            </w:r>
            <w:r w:rsidRPr="00EF1BB5">
              <w:rPr>
                <w:rFonts w:asciiTheme="minorHAnsi" w:hAnsiTheme="minorHAnsi" w:cstheme="minorHAnsi"/>
                <w:sz w:val="16"/>
                <w:szCs w:val="16"/>
              </w:rPr>
              <w:t>decimals to hundredths using concrete models or drawings and strategies based on place value, properties of operations, and/or the relationship between addition and subtraction; relate the strategy to a written method and explain the reasoning used</w:t>
            </w:r>
            <w:r w:rsidR="00E65858">
              <w:rPr>
                <w:rFonts w:asciiTheme="minorHAnsi" w:hAnsiTheme="minorHAnsi" w:cstheme="minorHAnsi"/>
                <w:sz w:val="16"/>
                <w:szCs w:val="16"/>
              </w:rPr>
              <w:t xml:space="preserve"> **</w:t>
            </w:r>
          </w:p>
          <w:p w:rsidR="002358E8" w:rsidRPr="00D02AC1" w:rsidRDefault="002358E8" w:rsidP="00CA29D2">
            <w:pPr>
              <w:spacing w:after="0" w:line="240" w:lineRule="auto"/>
              <w:rPr>
                <w:rFonts w:asciiTheme="minorHAnsi" w:hAnsiTheme="minorHAnsi" w:cstheme="minorHAnsi"/>
                <w:sz w:val="8"/>
                <w:szCs w:val="8"/>
              </w:rPr>
            </w:pPr>
          </w:p>
        </w:tc>
        <w:tc>
          <w:tcPr>
            <w:tcW w:w="7415" w:type="dxa"/>
            <w:tcBorders>
              <w:left w:val="single" w:sz="24" w:space="0" w:color="auto"/>
            </w:tcBorders>
          </w:tcPr>
          <w:p w:rsidR="002358E8" w:rsidRDefault="00E76CD9"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1</w:t>
            </w:r>
            <w:r w:rsidR="002358E8">
              <w:rPr>
                <w:rFonts w:asciiTheme="minorHAnsi" w:hAnsiTheme="minorHAnsi" w:cstheme="minorHAnsi"/>
                <w:sz w:val="16"/>
                <w:szCs w:val="16"/>
              </w:rPr>
              <w:t xml:space="preserve">3.NF.1 </w:t>
            </w:r>
            <w:r w:rsidR="002358E8" w:rsidRPr="00EF1BB5">
              <w:rPr>
                <w:rFonts w:asciiTheme="minorHAnsi" w:hAnsiTheme="minorHAnsi" w:cstheme="minorHAnsi"/>
                <w:sz w:val="16"/>
                <w:szCs w:val="16"/>
              </w:rPr>
              <w:t>add and subtract fractions with unlike denominators (including mixed numbers) by replacing given fractions with equivalent fractions in such a way as to produce an equivalent sum or difference of fractions with like denominators (e.g., 2/3 + 5/4 = 8/12 + 15/12 = 23/12)</w:t>
            </w:r>
          </w:p>
          <w:p w:rsidR="002358E8" w:rsidRPr="00303983" w:rsidRDefault="002358E8" w:rsidP="00CA29D2">
            <w:pPr>
              <w:spacing w:after="0" w:line="240" w:lineRule="auto"/>
              <w:rPr>
                <w:rFonts w:asciiTheme="minorHAnsi" w:hAnsiTheme="minorHAnsi" w:cstheme="minorHAnsi"/>
                <w:sz w:val="8"/>
                <w:szCs w:val="8"/>
              </w:rPr>
            </w:pPr>
          </w:p>
          <w:p w:rsidR="002358E8" w:rsidRDefault="002358E8" w:rsidP="00B90C31">
            <w:pPr>
              <w:spacing w:after="0" w:line="240" w:lineRule="auto"/>
              <w:rPr>
                <w:rFonts w:asciiTheme="minorHAnsi" w:hAnsiTheme="minorHAnsi" w:cstheme="minorHAnsi"/>
                <w:sz w:val="16"/>
                <w:szCs w:val="16"/>
              </w:rPr>
            </w:pPr>
            <w:proofErr w:type="gramStart"/>
            <w:r>
              <w:rPr>
                <w:rFonts w:asciiTheme="minorHAnsi" w:hAnsiTheme="minorHAnsi" w:cstheme="minorHAnsi"/>
                <w:sz w:val="16"/>
                <w:szCs w:val="16"/>
              </w:rPr>
              <w:t xml:space="preserve">14.NF.2 </w:t>
            </w:r>
            <w:r w:rsidR="00B90C31" w:rsidRPr="00EF1BB5">
              <w:rPr>
                <w:rFonts w:asciiTheme="minorHAnsi" w:hAnsiTheme="minorHAnsi" w:cstheme="minorHAnsi"/>
                <w:sz w:val="16"/>
                <w:szCs w:val="16"/>
              </w:rPr>
              <w:t xml:space="preserve"> solve</w:t>
            </w:r>
            <w:proofErr w:type="gramEnd"/>
            <w:r w:rsidR="00B90C31" w:rsidRPr="00EF1BB5">
              <w:rPr>
                <w:rFonts w:asciiTheme="minorHAnsi" w:hAnsiTheme="minorHAnsi" w:cstheme="minorHAnsi"/>
                <w:sz w:val="16"/>
                <w:szCs w:val="16"/>
              </w:rPr>
              <w:t xml:space="preserve"> word problems involving addition and subtraction of fractions referring to the same whole, including cases of unlike denominators</w:t>
            </w:r>
            <w:r w:rsidR="00B90C31">
              <w:rPr>
                <w:rFonts w:asciiTheme="minorHAnsi" w:hAnsiTheme="minorHAnsi" w:cstheme="minorHAnsi"/>
                <w:sz w:val="16"/>
                <w:szCs w:val="16"/>
              </w:rPr>
              <w:t>, e.g., by using visual fraction models or equations to represent the problem. U</w:t>
            </w:r>
            <w:r w:rsidRPr="00EF1BB5">
              <w:rPr>
                <w:rFonts w:asciiTheme="minorHAnsi" w:hAnsiTheme="minorHAnsi" w:cstheme="minorHAnsi"/>
                <w:sz w:val="16"/>
                <w:szCs w:val="16"/>
              </w:rPr>
              <w:t>se benchmark fractions and number sense of fractions to estimate mentally and assess the reasonableness of answers (e.g., recognize an incorrect result 2/5 + 1/2 = 3/7, by observing that 3/7 &lt; 1/2)</w:t>
            </w:r>
          </w:p>
          <w:p w:rsidR="002358E8" w:rsidRPr="00D02AC1" w:rsidRDefault="002358E8" w:rsidP="00CA29D2">
            <w:pPr>
              <w:spacing w:after="0" w:line="240" w:lineRule="auto"/>
              <w:rPr>
                <w:rFonts w:asciiTheme="minorHAnsi" w:hAnsiTheme="minorHAnsi" w:cstheme="minorHAnsi"/>
                <w:sz w:val="8"/>
                <w:szCs w:val="8"/>
              </w:rPr>
            </w:pPr>
          </w:p>
          <w:p w:rsidR="002358E8" w:rsidRPr="00D02AC1"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16.NF.3 </w:t>
            </w:r>
            <w:r w:rsidR="00566286">
              <w:rPr>
                <w:rFonts w:asciiTheme="minorHAnsi" w:hAnsiTheme="minorHAnsi" w:cstheme="minorHAnsi"/>
                <w:sz w:val="16"/>
                <w:szCs w:val="16"/>
              </w:rPr>
              <w:t xml:space="preserve">interpret a fraction as division of the numerator by the denominator </w:t>
            </w:r>
            <w:r w:rsidR="00566286" w:rsidRPr="00EF1BB5">
              <w:rPr>
                <w:rFonts w:asciiTheme="minorHAnsi" w:hAnsiTheme="minorHAnsi" w:cstheme="minorHAnsi"/>
                <w:sz w:val="16"/>
                <w:szCs w:val="16"/>
              </w:rPr>
              <w:t>(a/b=</w:t>
            </w:r>
            <w:proofErr w:type="spellStart"/>
            <w:r w:rsidR="00566286" w:rsidRPr="00EF1BB5">
              <w:rPr>
                <w:rFonts w:asciiTheme="minorHAnsi" w:hAnsiTheme="minorHAnsi" w:cstheme="minorHAnsi"/>
                <w:sz w:val="16"/>
                <w:szCs w:val="16"/>
              </w:rPr>
              <w:t>a÷b</w:t>
            </w:r>
            <w:proofErr w:type="spellEnd"/>
            <w:r w:rsidR="00566286" w:rsidRPr="00EF1BB5">
              <w:rPr>
                <w:rFonts w:asciiTheme="minorHAnsi" w:hAnsiTheme="minorHAnsi" w:cstheme="minorHAnsi"/>
                <w:sz w:val="16"/>
                <w:szCs w:val="16"/>
              </w:rPr>
              <w:t>)</w:t>
            </w:r>
            <w:r w:rsidR="00566286">
              <w:rPr>
                <w:rFonts w:asciiTheme="minorHAnsi" w:hAnsiTheme="minorHAnsi" w:cstheme="minorHAnsi"/>
                <w:sz w:val="16"/>
                <w:szCs w:val="16"/>
              </w:rPr>
              <w:t xml:space="preserve">. Solve word problems </w:t>
            </w:r>
            <w:r w:rsidRPr="00EF1BB5">
              <w:rPr>
                <w:rFonts w:asciiTheme="minorHAnsi" w:hAnsiTheme="minorHAnsi" w:cstheme="minorHAnsi"/>
                <w:sz w:val="16"/>
                <w:szCs w:val="16"/>
              </w:rPr>
              <w:t xml:space="preserve">involving division of whole numbers leading to answers in the form of fractions or mixed numbers (e.g.,  </w:t>
            </w:r>
            <w:r w:rsidR="00566286">
              <w:rPr>
                <w:rFonts w:asciiTheme="minorHAnsi" w:hAnsiTheme="minorHAnsi" w:cstheme="minorHAnsi"/>
                <w:sz w:val="16"/>
                <w:szCs w:val="16"/>
              </w:rPr>
              <w:t xml:space="preserve">by using visual fractions models or equations to represent the problem. (e.g., </w:t>
            </w:r>
            <w:r w:rsidRPr="00EF1BB5">
              <w:rPr>
                <w:rFonts w:asciiTheme="minorHAnsi" w:hAnsiTheme="minorHAnsi" w:cstheme="minorHAnsi"/>
                <w:sz w:val="16"/>
                <w:szCs w:val="16"/>
              </w:rPr>
              <w:t>interpret 3/4 as the result of dividing 3 by 4 noting that 3/4 multiplied by 4 equals 3 and that when 3 wholes are shared equally among 4 people each person has a share of size 3/4)</w:t>
            </w:r>
            <w:r w:rsidR="00566286">
              <w:rPr>
                <w:rFonts w:asciiTheme="minorHAnsi" w:hAnsiTheme="minorHAnsi" w:cstheme="minorHAnsi"/>
                <w:sz w:val="16"/>
                <w:szCs w:val="16"/>
              </w:rPr>
              <w:t>. If 9 people want to share a 50-pound sack of rice equally by weight, how many pounds of rice should each person get? Between what two whole numbers does your answer lie?</w:t>
            </w:r>
          </w:p>
          <w:p w:rsidR="002358E8" w:rsidRDefault="002358E8" w:rsidP="00CA29D2">
            <w:pPr>
              <w:spacing w:after="0" w:line="240" w:lineRule="auto"/>
              <w:rPr>
                <w:rFonts w:asciiTheme="minorHAnsi" w:hAnsiTheme="minorHAnsi" w:cstheme="minorHAnsi"/>
                <w:sz w:val="16"/>
                <w:szCs w:val="16"/>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18.NF.4</w:t>
            </w:r>
            <w:r w:rsidRPr="00427FC3">
              <w:rPr>
                <w:rFonts w:asciiTheme="minorHAnsi" w:hAnsiTheme="minorHAnsi" w:cstheme="minorHAnsi"/>
                <w:sz w:val="16"/>
                <w:szCs w:val="16"/>
              </w:rPr>
              <w:t xml:space="preserve"> apply and extend previous understanding of multiplication to multiply a fraction by a whole number</w:t>
            </w:r>
          </w:p>
          <w:p w:rsidR="002358E8" w:rsidRPr="00475EC2"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19.NF.4</w:t>
            </w:r>
            <w:r w:rsidR="00CA5B9F">
              <w:rPr>
                <w:rFonts w:asciiTheme="minorHAnsi" w:hAnsiTheme="minorHAnsi" w:cstheme="minorHAnsi"/>
                <w:sz w:val="16"/>
                <w:szCs w:val="16"/>
              </w:rPr>
              <w:t>_a.</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interpret the product (a/b) x q as a parts of a partition of q into b equal parts; equivalently, as the result of a sequence of operations a x q/b (e.g., use a visual fraction model to show (2/3) x 4 = 8/3 and create a story context for this equation; do the same with (2/3) x (4/5) = 8/15)</w:t>
            </w:r>
          </w:p>
          <w:p w:rsidR="002358E8" w:rsidRPr="00E94BDD"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20</w:t>
            </w:r>
            <w:r w:rsidRPr="00427FC3">
              <w:rPr>
                <w:rFonts w:asciiTheme="minorHAnsi" w:hAnsiTheme="minorHAnsi" w:cstheme="minorHAnsi"/>
                <w:sz w:val="16"/>
                <w:szCs w:val="16"/>
              </w:rPr>
              <w:t>.NF.4</w:t>
            </w:r>
            <w:r w:rsidR="00CA5B9F">
              <w:rPr>
                <w:rFonts w:asciiTheme="minorHAnsi" w:hAnsiTheme="minorHAnsi" w:cstheme="minorHAnsi"/>
                <w:sz w:val="16"/>
                <w:szCs w:val="16"/>
              </w:rPr>
              <w:t xml:space="preserve">_b. </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find the area of a rectangle with fractional side lengths by tiling it with unit squares of the appropriate unit fraction side lengths, and show that the area is the same as would be found by multiplying the side lengths</w:t>
            </w:r>
          </w:p>
          <w:p w:rsidR="002358E8" w:rsidRPr="00475EC2"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2</w:t>
            </w:r>
            <w:r>
              <w:rPr>
                <w:rFonts w:asciiTheme="minorHAnsi" w:hAnsiTheme="minorHAnsi" w:cstheme="minorHAnsi"/>
                <w:sz w:val="16"/>
                <w:szCs w:val="16"/>
              </w:rPr>
              <w:t>1</w:t>
            </w:r>
            <w:r w:rsidRPr="00427FC3">
              <w:rPr>
                <w:rFonts w:asciiTheme="minorHAnsi" w:hAnsiTheme="minorHAnsi" w:cstheme="minorHAnsi"/>
                <w:sz w:val="16"/>
                <w:szCs w:val="16"/>
              </w:rPr>
              <w:t>.NF.</w:t>
            </w:r>
            <w:r>
              <w:rPr>
                <w:rFonts w:asciiTheme="minorHAnsi" w:hAnsiTheme="minorHAnsi" w:cstheme="minorHAnsi"/>
                <w:sz w:val="16"/>
                <w:szCs w:val="16"/>
              </w:rPr>
              <w:t>5</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relate the principle of fraction equivalence, a/b = (n x a)/(n x b), to the effect of multiplying a/b by 1</w:t>
            </w:r>
          </w:p>
          <w:p w:rsidR="002358E8" w:rsidRPr="000A6FE7"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22.NF.5</w:t>
            </w:r>
            <w:r w:rsidR="00CA5B9F">
              <w:rPr>
                <w:rFonts w:asciiTheme="minorHAnsi" w:hAnsiTheme="minorHAnsi" w:cstheme="minorHAnsi"/>
                <w:sz w:val="16"/>
                <w:szCs w:val="16"/>
              </w:rPr>
              <w:t>_a.</w:t>
            </w:r>
            <w:r>
              <w:rPr>
                <w:rFonts w:asciiTheme="minorHAnsi" w:hAnsiTheme="minorHAnsi" w:cstheme="minorHAnsi"/>
                <w:sz w:val="16"/>
                <w:szCs w:val="16"/>
              </w:rPr>
              <w:t xml:space="preserve"> </w:t>
            </w:r>
            <w:r w:rsidRPr="0073549A">
              <w:rPr>
                <w:rFonts w:asciiTheme="minorHAnsi" w:hAnsiTheme="minorHAnsi" w:cstheme="minorHAnsi"/>
                <w:sz w:val="16"/>
                <w:szCs w:val="16"/>
              </w:rPr>
              <w:t>interpret multiplication as scaling by comparing the size of the product to the sizes of the factors without multiplying</w:t>
            </w:r>
          </w:p>
          <w:p w:rsidR="002358E8" w:rsidRPr="000A6FE7"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23.NF.5</w:t>
            </w:r>
            <w:r w:rsidR="00CA5B9F">
              <w:rPr>
                <w:rFonts w:asciiTheme="minorHAnsi" w:hAnsiTheme="minorHAnsi" w:cstheme="minorHAnsi"/>
                <w:sz w:val="16"/>
                <w:szCs w:val="16"/>
              </w:rPr>
              <w:t xml:space="preserve">_b. </w:t>
            </w:r>
            <w:r>
              <w:rPr>
                <w:rFonts w:asciiTheme="minorHAnsi" w:hAnsiTheme="minorHAnsi" w:cstheme="minorHAnsi"/>
                <w:sz w:val="16"/>
                <w:szCs w:val="16"/>
              </w:rPr>
              <w:t xml:space="preserve"> </w:t>
            </w:r>
            <w:r w:rsidRPr="00DC2841">
              <w:rPr>
                <w:rFonts w:asciiTheme="minorHAnsi" w:hAnsiTheme="minorHAnsi" w:cstheme="minorHAnsi"/>
                <w:sz w:val="16"/>
                <w:szCs w:val="16"/>
              </w:rPr>
              <w:t>explain why multiplying a given number by a fraction greater than 1 results in a product greater than the given number and why multiplying a given number by a fraction less than 1 results in a product smaller than the given number</w:t>
            </w:r>
          </w:p>
          <w:p w:rsidR="002358E8" w:rsidRPr="000A6FE7" w:rsidRDefault="002358E8" w:rsidP="00DF21A3">
            <w:pPr>
              <w:spacing w:after="0" w:line="240" w:lineRule="auto"/>
              <w:rPr>
                <w:rFonts w:asciiTheme="minorHAnsi" w:hAnsiTheme="minorHAnsi" w:cstheme="minorHAnsi"/>
                <w:sz w:val="8"/>
                <w:szCs w:val="8"/>
              </w:rPr>
            </w:pPr>
          </w:p>
          <w:p w:rsidR="002358E8" w:rsidRDefault="002358E8" w:rsidP="00DF21A3">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24.NF.6 </w:t>
            </w:r>
            <w:r w:rsidRPr="00DC2841">
              <w:rPr>
                <w:rFonts w:asciiTheme="minorHAnsi" w:hAnsiTheme="minorHAnsi" w:cstheme="minorHAnsi"/>
                <w:sz w:val="16"/>
                <w:szCs w:val="16"/>
              </w:rPr>
              <w:t>solve real world problems involving multiplication of fractions and mixed numbers by using visual fraction models or equations to represent the problem</w:t>
            </w:r>
          </w:p>
          <w:p w:rsidR="002358E8" w:rsidRPr="004D1940" w:rsidRDefault="002358E8" w:rsidP="00CA29D2">
            <w:pPr>
              <w:spacing w:after="0" w:line="240" w:lineRule="auto"/>
              <w:rPr>
                <w:rFonts w:asciiTheme="minorHAnsi" w:hAnsiTheme="minorHAnsi" w:cstheme="minorHAnsi"/>
                <w:sz w:val="16"/>
                <w:szCs w:val="16"/>
              </w:rPr>
            </w:pPr>
          </w:p>
          <w:p w:rsidR="002358E8" w:rsidRPr="00D02AC1"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8"/>
                <w:szCs w:val="8"/>
              </w:rPr>
            </w:pPr>
          </w:p>
          <w:p w:rsidR="002358E8" w:rsidRDefault="002358E8" w:rsidP="00CA29D2">
            <w:pPr>
              <w:spacing w:after="0" w:line="240" w:lineRule="auto"/>
              <w:rPr>
                <w:rFonts w:asciiTheme="minorHAnsi" w:hAnsiTheme="minorHAnsi" w:cstheme="minorHAnsi"/>
                <w:sz w:val="8"/>
                <w:szCs w:val="8"/>
              </w:rPr>
            </w:pPr>
          </w:p>
          <w:p w:rsidR="002358E8" w:rsidRPr="00F64022" w:rsidRDefault="002358E8" w:rsidP="00CA29D2">
            <w:pPr>
              <w:spacing w:after="0" w:line="240" w:lineRule="auto"/>
              <w:rPr>
                <w:rFonts w:asciiTheme="minorHAnsi" w:hAnsiTheme="minorHAnsi" w:cstheme="minorHAnsi"/>
                <w:sz w:val="16"/>
                <w:szCs w:val="16"/>
              </w:rPr>
            </w:pPr>
          </w:p>
        </w:tc>
      </w:tr>
    </w:tbl>
    <w:p w:rsidR="00B13C18" w:rsidRDefault="00B13C18" w:rsidP="00B13C18">
      <w:pPr>
        <w:jc w:val="center"/>
        <w:rPr>
          <w:rFonts w:asciiTheme="minorHAnsi" w:hAnsiTheme="minorHAnsi" w:cstheme="minorHAnsi"/>
          <w:sz w:val="16"/>
          <w:szCs w:val="16"/>
        </w:rPr>
      </w:pPr>
      <w:r>
        <w:rPr>
          <w:rFonts w:asciiTheme="minorHAnsi" w:hAnsiTheme="minorHAnsi" w:cstheme="minorHAnsi"/>
          <w:sz w:val="16"/>
          <w:szCs w:val="16"/>
        </w:rPr>
        <w:t xml:space="preserve"> G—Geometry, MD—Measurement and Data, NBT—</w:t>
      </w:r>
      <w:r w:rsidRPr="00623110">
        <w:rPr>
          <w:rFonts w:asciiTheme="minorHAnsi" w:hAnsiTheme="minorHAnsi" w:cstheme="minorHAnsi"/>
          <w:sz w:val="16"/>
          <w:szCs w:val="16"/>
        </w:rPr>
        <w:t xml:space="preserve">Number and Operations in Base Ten, </w:t>
      </w:r>
      <w:r>
        <w:rPr>
          <w:rFonts w:asciiTheme="minorHAnsi" w:hAnsiTheme="minorHAnsi" w:cstheme="minorHAnsi"/>
          <w:sz w:val="16"/>
          <w:szCs w:val="16"/>
        </w:rPr>
        <w:t xml:space="preserve">NF—Number and Operations Fractions, </w:t>
      </w:r>
      <w:r w:rsidRPr="00623110">
        <w:rPr>
          <w:rFonts w:asciiTheme="minorHAnsi" w:hAnsiTheme="minorHAnsi" w:cstheme="minorHAnsi"/>
          <w:sz w:val="16"/>
          <w:szCs w:val="16"/>
        </w:rPr>
        <w:t>OA—Ope</w:t>
      </w:r>
      <w:r>
        <w:rPr>
          <w:rFonts w:asciiTheme="minorHAnsi" w:hAnsiTheme="minorHAnsi" w:cstheme="minorHAnsi"/>
          <w:sz w:val="16"/>
          <w:szCs w:val="16"/>
        </w:rPr>
        <w:t>rations and Algebraic Thinking</w:t>
      </w:r>
      <w:r w:rsidR="00B552D4">
        <w:rPr>
          <w:rFonts w:asciiTheme="minorHAnsi" w:hAnsiTheme="minorHAnsi" w:cstheme="minorHAnsi"/>
          <w:sz w:val="16"/>
          <w:szCs w:val="16"/>
        </w:rPr>
        <w:t xml:space="preserve">  **AKS 12 is taught in Unit 2 &amp; 3</w:t>
      </w:r>
    </w:p>
    <w:p w:rsidR="00E76CD9" w:rsidRPr="00F94468" w:rsidRDefault="00E76CD9" w:rsidP="00B13C18">
      <w:pPr>
        <w:jc w:val="center"/>
        <w:rPr>
          <w:rFonts w:asciiTheme="minorHAnsi" w:hAnsiTheme="minorHAnsi" w:cstheme="minorHAnsi"/>
          <w:sz w:val="16"/>
          <w:szCs w:val="16"/>
        </w:rPr>
      </w:pPr>
    </w:p>
    <w:tbl>
      <w:tblPr>
        <w:tblW w:w="141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168"/>
        <w:gridCol w:w="2520"/>
        <w:gridCol w:w="2070"/>
        <w:gridCol w:w="6390"/>
      </w:tblGrid>
      <w:tr w:rsidR="00E30069" w:rsidRPr="0011123F" w:rsidTr="00EB0E09">
        <w:trPr>
          <w:trHeight w:val="288"/>
        </w:trPr>
        <w:tc>
          <w:tcPr>
            <w:tcW w:w="14148" w:type="dxa"/>
            <w:gridSpan w:val="4"/>
          </w:tcPr>
          <w:p w:rsidR="00E30069" w:rsidRPr="00427FC3" w:rsidRDefault="00E30069" w:rsidP="00365360">
            <w:pPr>
              <w:pStyle w:val="Header"/>
              <w:jc w:val="center"/>
              <w:rPr>
                <w:b/>
                <w:sz w:val="20"/>
                <w:szCs w:val="20"/>
              </w:rPr>
            </w:pPr>
            <w:r w:rsidRPr="00427FC3">
              <w:rPr>
                <w:b/>
                <w:sz w:val="20"/>
                <w:szCs w:val="20"/>
              </w:rPr>
              <w:lastRenderedPageBreak/>
              <w:t>Gwinnett County Public Schools Mathematics: F</w:t>
            </w:r>
            <w:r>
              <w:rPr>
                <w:b/>
                <w:sz w:val="20"/>
                <w:szCs w:val="20"/>
              </w:rPr>
              <w:t>if</w:t>
            </w:r>
            <w:r w:rsidRPr="00427FC3">
              <w:rPr>
                <w:b/>
                <w:sz w:val="20"/>
                <w:szCs w:val="20"/>
              </w:rPr>
              <w:t>th Grade – Instructional Calendar 201</w:t>
            </w:r>
            <w:r w:rsidR="00365360">
              <w:rPr>
                <w:b/>
                <w:sz w:val="20"/>
                <w:szCs w:val="20"/>
              </w:rPr>
              <w:t>3</w:t>
            </w:r>
            <w:r w:rsidRPr="00427FC3">
              <w:rPr>
                <w:b/>
                <w:sz w:val="20"/>
                <w:szCs w:val="20"/>
              </w:rPr>
              <w:t>-201</w:t>
            </w:r>
            <w:r w:rsidR="00365360">
              <w:rPr>
                <w:b/>
                <w:sz w:val="20"/>
                <w:szCs w:val="20"/>
              </w:rPr>
              <w:t>4</w:t>
            </w:r>
            <w:r w:rsidRPr="00427FC3">
              <w:rPr>
                <w:b/>
                <w:sz w:val="20"/>
                <w:szCs w:val="20"/>
              </w:rPr>
              <w:t xml:space="preserve"> (2</w:t>
            </w:r>
            <w:r w:rsidRPr="00427FC3">
              <w:rPr>
                <w:b/>
                <w:sz w:val="20"/>
                <w:szCs w:val="20"/>
                <w:vertAlign w:val="superscript"/>
              </w:rPr>
              <w:t>nd</w:t>
            </w:r>
            <w:r w:rsidRPr="00427FC3">
              <w:rPr>
                <w:b/>
                <w:sz w:val="20"/>
                <w:szCs w:val="20"/>
              </w:rPr>
              <w:t xml:space="preserve"> Semester)</w:t>
            </w:r>
          </w:p>
        </w:tc>
      </w:tr>
      <w:tr w:rsidR="00586EBD" w:rsidRPr="0011123F" w:rsidTr="00EB0E09">
        <w:trPr>
          <w:trHeight w:val="288"/>
        </w:trPr>
        <w:tc>
          <w:tcPr>
            <w:tcW w:w="14148" w:type="dxa"/>
            <w:gridSpan w:val="4"/>
          </w:tcPr>
          <w:p w:rsidR="00586EBD" w:rsidRPr="00427FC3" w:rsidRDefault="00586EBD" w:rsidP="009316EF">
            <w:pPr>
              <w:pStyle w:val="Header"/>
              <w:jc w:val="center"/>
              <w:rPr>
                <w:b/>
                <w:sz w:val="20"/>
                <w:szCs w:val="20"/>
              </w:rPr>
            </w:pPr>
            <w:r>
              <w:rPr>
                <w:b/>
                <w:sz w:val="20"/>
                <w:szCs w:val="20"/>
              </w:rPr>
              <w:t>Standards for Mathematical Practice #s 1-8 taught throughout all units.</w:t>
            </w:r>
          </w:p>
        </w:tc>
      </w:tr>
      <w:tr w:rsidR="00E30069" w:rsidRPr="00DF5AAD" w:rsidTr="00D95D71">
        <w:trPr>
          <w:trHeight w:val="216"/>
        </w:trPr>
        <w:tc>
          <w:tcPr>
            <w:tcW w:w="7758" w:type="dxa"/>
            <w:gridSpan w:val="3"/>
            <w:tcBorders>
              <w:top w:val="single" w:sz="4" w:space="0" w:color="auto"/>
              <w:bottom w:val="single" w:sz="4" w:space="0" w:color="auto"/>
              <w:right w:val="single" w:sz="24" w:space="0" w:color="auto"/>
            </w:tcBorders>
          </w:tcPr>
          <w:p w:rsidR="00E30069" w:rsidRPr="00427FC3" w:rsidRDefault="00E30069" w:rsidP="009316EF">
            <w:pPr>
              <w:spacing w:after="0" w:line="240" w:lineRule="auto"/>
              <w:jc w:val="center"/>
              <w:rPr>
                <w:rFonts w:asciiTheme="minorHAnsi" w:hAnsiTheme="minorHAnsi" w:cstheme="minorHAnsi"/>
                <w:sz w:val="18"/>
                <w:szCs w:val="18"/>
              </w:rPr>
            </w:pPr>
            <w:r w:rsidRPr="00427FC3">
              <w:rPr>
                <w:rFonts w:asciiTheme="minorHAnsi" w:hAnsiTheme="minorHAnsi" w:cstheme="minorHAnsi"/>
                <w:sz w:val="18"/>
                <w:szCs w:val="18"/>
              </w:rPr>
              <w:t>3</w:t>
            </w:r>
            <w:r w:rsidRPr="00427FC3">
              <w:rPr>
                <w:rFonts w:asciiTheme="minorHAnsi" w:hAnsiTheme="minorHAnsi" w:cstheme="minorHAnsi"/>
                <w:sz w:val="18"/>
                <w:szCs w:val="18"/>
                <w:vertAlign w:val="superscript"/>
              </w:rPr>
              <w:t>rd</w:t>
            </w:r>
            <w:r w:rsidRPr="00427FC3">
              <w:rPr>
                <w:rFonts w:asciiTheme="minorHAnsi" w:hAnsiTheme="minorHAnsi" w:cstheme="minorHAnsi"/>
                <w:sz w:val="18"/>
                <w:szCs w:val="18"/>
              </w:rPr>
              <w:t xml:space="preserve">  Quarter</w:t>
            </w:r>
          </w:p>
        </w:tc>
        <w:tc>
          <w:tcPr>
            <w:tcW w:w="6390" w:type="dxa"/>
            <w:tcBorders>
              <w:left w:val="single" w:sz="24" w:space="0" w:color="auto"/>
            </w:tcBorders>
          </w:tcPr>
          <w:p w:rsidR="00E30069" w:rsidRPr="00427FC3" w:rsidRDefault="00E30069" w:rsidP="009316EF">
            <w:pPr>
              <w:spacing w:after="0" w:line="240" w:lineRule="auto"/>
              <w:jc w:val="center"/>
              <w:rPr>
                <w:rFonts w:asciiTheme="minorHAnsi" w:hAnsiTheme="minorHAnsi" w:cstheme="minorHAnsi"/>
                <w:sz w:val="18"/>
                <w:szCs w:val="18"/>
              </w:rPr>
            </w:pPr>
            <w:r w:rsidRPr="00427FC3">
              <w:rPr>
                <w:rFonts w:asciiTheme="minorHAnsi" w:hAnsiTheme="minorHAnsi" w:cstheme="minorHAnsi"/>
                <w:sz w:val="18"/>
                <w:szCs w:val="18"/>
              </w:rPr>
              <w:t>4</w:t>
            </w:r>
            <w:r w:rsidRPr="00427FC3">
              <w:rPr>
                <w:rFonts w:asciiTheme="minorHAnsi" w:hAnsiTheme="minorHAnsi" w:cstheme="minorHAnsi"/>
                <w:sz w:val="18"/>
                <w:szCs w:val="18"/>
                <w:vertAlign w:val="superscript"/>
              </w:rPr>
              <w:t>th</w:t>
            </w:r>
            <w:r w:rsidRPr="00427FC3">
              <w:rPr>
                <w:rFonts w:asciiTheme="minorHAnsi" w:hAnsiTheme="minorHAnsi" w:cstheme="minorHAnsi"/>
                <w:sz w:val="18"/>
                <w:szCs w:val="18"/>
              </w:rPr>
              <w:t xml:space="preserve"> Quarter</w:t>
            </w:r>
          </w:p>
        </w:tc>
      </w:tr>
      <w:tr w:rsidR="00E30069" w:rsidRPr="00DF5AAD" w:rsidTr="00D95D71">
        <w:trPr>
          <w:trHeight w:val="216"/>
        </w:trPr>
        <w:tc>
          <w:tcPr>
            <w:tcW w:w="3168" w:type="dxa"/>
            <w:shd w:val="clear" w:color="auto" w:fill="D9D9D9"/>
          </w:tcPr>
          <w:p w:rsidR="00E30069" w:rsidRPr="00427FC3" w:rsidRDefault="00E30069" w:rsidP="0057194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GCPS </w:t>
            </w:r>
            <w:r w:rsidRPr="00427FC3">
              <w:rPr>
                <w:rFonts w:asciiTheme="minorHAnsi" w:hAnsiTheme="minorHAnsi" w:cstheme="minorHAnsi"/>
                <w:sz w:val="18"/>
                <w:szCs w:val="18"/>
              </w:rPr>
              <w:t xml:space="preserve">Unit </w:t>
            </w:r>
            <w:r>
              <w:rPr>
                <w:rFonts w:asciiTheme="minorHAnsi" w:hAnsiTheme="minorHAnsi" w:cstheme="minorHAnsi"/>
                <w:sz w:val="18"/>
                <w:szCs w:val="18"/>
              </w:rPr>
              <w:t>4 (GA Unit 4)</w:t>
            </w:r>
          </w:p>
        </w:tc>
        <w:tc>
          <w:tcPr>
            <w:tcW w:w="2520" w:type="dxa"/>
            <w:shd w:val="clear" w:color="auto" w:fill="D9D9D9"/>
          </w:tcPr>
          <w:p w:rsidR="00E30069" w:rsidRPr="00427FC3" w:rsidRDefault="00E30069" w:rsidP="009316E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427FC3">
              <w:rPr>
                <w:rFonts w:asciiTheme="minorHAnsi" w:hAnsiTheme="minorHAnsi" w:cstheme="minorHAnsi"/>
                <w:sz w:val="18"/>
                <w:szCs w:val="18"/>
              </w:rPr>
              <w:t xml:space="preserve">Unit </w:t>
            </w:r>
            <w:r>
              <w:rPr>
                <w:rFonts w:asciiTheme="minorHAnsi" w:hAnsiTheme="minorHAnsi" w:cstheme="minorHAnsi"/>
                <w:sz w:val="18"/>
                <w:szCs w:val="18"/>
              </w:rPr>
              <w:t>5 (GA Unit 5)</w:t>
            </w:r>
          </w:p>
        </w:tc>
        <w:tc>
          <w:tcPr>
            <w:tcW w:w="2070" w:type="dxa"/>
            <w:tcBorders>
              <w:top w:val="single" w:sz="4" w:space="0" w:color="auto"/>
              <w:bottom w:val="single" w:sz="4" w:space="0" w:color="auto"/>
              <w:right w:val="single" w:sz="24" w:space="0" w:color="auto"/>
            </w:tcBorders>
            <w:shd w:val="clear" w:color="auto" w:fill="D9D9D9"/>
          </w:tcPr>
          <w:p w:rsidR="00E30069" w:rsidRPr="00427FC3" w:rsidRDefault="00E30069" w:rsidP="009316EF">
            <w:pPr>
              <w:spacing w:after="0" w:line="240" w:lineRule="auto"/>
              <w:jc w:val="center"/>
              <w:rPr>
                <w:rFonts w:asciiTheme="minorHAnsi" w:hAnsiTheme="minorHAnsi" w:cstheme="minorHAnsi"/>
                <w:sz w:val="18"/>
                <w:szCs w:val="18"/>
              </w:rPr>
            </w:pPr>
            <w:r w:rsidRPr="00427FC3">
              <w:rPr>
                <w:rFonts w:asciiTheme="minorHAnsi" w:hAnsiTheme="minorHAnsi" w:cstheme="minorHAnsi"/>
                <w:sz w:val="18"/>
                <w:szCs w:val="18"/>
              </w:rPr>
              <w:t xml:space="preserve">Unit </w:t>
            </w:r>
            <w:r>
              <w:rPr>
                <w:rFonts w:asciiTheme="minorHAnsi" w:hAnsiTheme="minorHAnsi" w:cstheme="minorHAnsi"/>
                <w:sz w:val="18"/>
                <w:szCs w:val="18"/>
              </w:rPr>
              <w:t>6 GA (Unit 6)</w:t>
            </w:r>
          </w:p>
        </w:tc>
        <w:tc>
          <w:tcPr>
            <w:tcW w:w="6390" w:type="dxa"/>
            <w:tcBorders>
              <w:left w:val="single" w:sz="24" w:space="0" w:color="auto"/>
            </w:tcBorders>
            <w:shd w:val="clear" w:color="auto" w:fill="D9D9D9"/>
          </w:tcPr>
          <w:p w:rsidR="00E30069" w:rsidRPr="00427FC3" w:rsidRDefault="00E30069" w:rsidP="009316E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7 (GA Unit 7)</w:t>
            </w:r>
          </w:p>
        </w:tc>
      </w:tr>
      <w:tr w:rsidR="00E30069" w:rsidRPr="00DF5AAD" w:rsidTr="00D95D71">
        <w:trPr>
          <w:trHeight w:val="216"/>
        </w:trPr>
        <w:tc>
          <w:tcPr>
            <w:tcW w:w="3168" w:type="dxa"/>
            <w:vAlign w:val="center"/>
          </w:tcPr>
          <w:p w:rsidR="00E30069" w:rsidRPr="00427FC3" w:rsidRDefault="00E30069" w:rsidP="00571941">
            <w:pPr>
              <w:spacing w:after="0" w:line="240" w:lineRule="auto"/>
              <w:jc w:val="center"/>
              <w:rPr>
                <w:rFonts w:asciiTheme="minorHAnsi" w:hAnsiTheme="minorHAnsi" w:cstheme="minorHAnsi"/>
                <w:sz w:val="18"/>
                <w:szCs w:val="18"/>
              </w:rPr>
            </w:pPr>
            <w:r w:rsidRPr="00427FC3">
              <w:rPr>
                <w:rFonts w:asciiTheme="minorHAnsi" w:hAnsiTheme="minorHAnsi" w:cstheme="minorHAnsi"/>
                <w:b/>
                <w:sz w:val="18"/>
                <w:szCs w:val="18"/>
              </w:rPr>
              <w:t xml:space="preserve">Fractions, </w:t>
            </w:r>
            <w:r w:rsidR="007E3827">
              <w:rPr>
                <w:rFonts w:asciiTheme="minorHAnsi" w:hAnsiTheme="minorHAnsi" w:cstheme="minorHAnsi"/>
                <w:b/>
                <w:sz w:val="18"/>
                <w:szCs w:val="18"/>
              </w:rPr>
              <w:t>Part 2</w:t>
            </w:r>
          </w:p>
        </w:tc>
        <w:tc>
          <w:tcPr>
            <w:tcW w:w="2520" w:type="dxa"/>
          </w:tcPr>
          <w:p w:rsidR="00E30069" w:rsidRDefault="007E3827" w:rsidP="009316EF">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Geometry and Coordinate Plane</w:t>
            </w:r>
          </w:p>
        </w:tc>
        <w:tc>
          <w:tcPr>
            <w:tcW w:w="2070" w:type="dxa"/>
            <w:tcBorders>
              <w:top w:val="single" w:sz="4" w:space="0" w:color="auto"/>
              <w:bottom w:val="single" w:sz="4" w:space="0" w:color="auto"/>
              <w:right w:val="single" w:sz="24" w:space="0" w:color="auto"/>
            </w:tcBorders>
            <w:vAlign w:val="center"/>
          </w:tcPr>
          <w:p w:rsidR="00E30069" w:rsidRPr="00427FC3" w:rsidRDefault="00E30069" w:rsidP="009316EF">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2D Figures</w:t>
            </w:r>
          </w:p>
        </w:tc>
        <w:tc>
          <w:tcPr>
            <w:tcW w:w="6390" w:type="dxa"/>
            <w:tcBorders>
              <w:left w:val="single" w:sz="24" w:space="0" w:color="auto"/>
            </w:tcBorders>
            <w:vAlign w:val="center"/>
          </w:tcPr>
          <w:p w:rsidR="00E30069" w:rsidRPr="005E2CCA" w:rsidRDefault="00E30069" w:rsidP="009316EF">
            <w:pPr>
              <w:spacing w:after="0" w:line="240" w:lineRule="auto"/>
              <w:jc w:val="center"/>
              <w:rPr>
                <w:rFonts w:asciiTheme="minorHAnsi" w:hAnsiTheme="minorHAnsi" w:cstheme="minorHAnsi"/>
                <w:b/>
                <w:sz w:val="18"/>
                <w:szCs w:val="18"/>
              </w:rPr>
            </w:pPr>
            <w:r w:rsidRPr="005E2CCA">
              <w:rPr>
                <w:rFonts w:asciiTheme="minorHAnsi" w:hAnsiTheme="minorHAnsi" w:cstheme="minorHAnsi"/>
                <w:b/>
                <w:sz w:val="18"/>
                <w:szCs w:val="18"/>
              </w:rPr>
              <w:t>Volume and Measurement</w:t>
            </w:r>
          </w:p>
        </w:tc>
      </w:tr>
      <w:tr w:rsidR="00E30069" w:rsidRPr="00427FC3" w:rsidTr="00B86F14">
        <w:trPr>
          <w:trHeight w:val="7406"/>
        </w:trPr>
        <w:tc>
          <w:tcPr>
            <w:tcW w:w="3168" w:type="dxa"/>
          </w:tcPr>
          <w:p w:rsidR="00E30069" w:rsidRPr="000A6FE7" w:rsidRDefault="00E30069" w:rsidP="009316EF">
            <w:pPr>
              <w:spacing w:after="0" w:line="240" w:lineRule="auto"/>
              <w:rPr>
                <w:rFonts w:asciiTheme="minorHAnsi" w:hAnsiTheme="minorHAnsi" w:cstheme="minorHAnsi"/>
                <w:sz w:val="8"/>
                <w:szCs w:val="8"/>
              </w:rPr>
            </w:pPr>
          </w:p>
          <w:p w:rsidR="00E30069" w:rsidRDefault="00CA5B9F" w:rsidP="009316EF">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25.NF.7_a. </w:t>
            </w:r>
            <w:r w:rsidR="00E30069">
              <w:rPr>
                <w:rFonts w:asciiTheme="minorHAnsi" w:hAnsiTheme="minorHAnsi" w:cstheme="minorHAnsi"/>
                <w:sz w:val="16"/>
                <w:szCs w:val="16"/>
              </w:rPr>
              <w:t xml:space="preserve">  </w:t>
            </w:r>
            <w:proofErr w:type="gramStart"/>
            <w:r w:rsidR="00E30069" w:rsidRPr="00DC2841">
              <w:rPr>
                <w:rFonts w:asciiTheme="minorHAnsi" w:hAnsiTheme="minorHAnsi" w:cstheme="minorHAnsi"/>
                <w:sz w:val="16"/>
                <w:szCs w:val="16"/>
              </w:rPr>
              <w:t>interpret</w:t>
            </w:r>
            <w:proofErr w:type="gramEnd"/>
            <w:r w:rsidR="00E30069" w:rsidRPr="00DC2841">
              <w:rPr>
                <w:rFonts w:asciiTheme="minorHAnsi" w:hAnsiTheme="minorHAnsi" w:cstheme="minorHAnsi"/>
                <w:sz w:val="16"/>
                <w:szCs w:val="16"/>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w:t>
            </w:r>
            <w:r w:rsidR="00E30069">
              <w:rPr>
                <w:rFonts w:asciiTheme="minorHAnsi" w:hAnsiTheme="minorHAnsi" w:cstheme="minorHAnsi"/>
                <w:sz w:val="16"/>
                <w:szCs w:val="16"/>
              </w:rPr>
              <w:t xml:space="preserve"> </w:t>
            </w:r>
            <w:r w:rsidR="00E30069" w:rsidRPr="000A6FE7">
              <w:rPr>
                <w:rFonts w:asciiTheme="minorHAnsi" w:hAnsiTheme="minorHAnsi" w:cstheme="minorHAnsi"/>
                <w:i/>
                <w:sz w:val="16"/>
                <w:szCs w:val="16"/>
              </w:rPr>
              <w:t>Students able to multiply fractions in general can develop strategies to divide fractions in general, by reasoning about the relationship between multiplication and division. But division of a fraction by a fraction is not a requirement at this grade.</w:t>
            </w:r>
          </w:p>
          <w:p w:rsidR="00E30069" w:rsidRPr="000A6FE7" w:rsidRDefault="00E30069" w:rsidP="009316EF">
            <w:pPr>
              <w:spacing w:after="0" w:line="240" w:lineRule="auto"/>
              <w:rPr>
                <w:rFonts w:asciiTheme="minorHAnsi" w:hAnsiTheme="minorHAnsi" w:cstheme="minorHAnsi"/>
                <w:sz w:val="8"/>
                <w:szCs w:val="8"/>
              </w:rPr>
            </w:pPr>
          </w:p>
          <w:p w:rsidR="00E30069" w:rsidRDefault="00E30069" w:rsidP="009316EF">
            <w:pPr>
              <w:spacing w:after="0" w:line="240" w:lineRule="auto"/>
              <w:rPr>
                <w:rFonts w:asciiTheme="minorHAnsi" w:hAnsiTheme="minorHAnsi" w:cstheme="minorHAnsi"/>
                <w:sz w:val="16"/>
                <w:szCs w:val="16"/>
              </w:rPr>
            </w:pPr>
            <w:r>
              <w:rPr>
                <w:rFonts w:asciiTheme="minorHAnsi" w:hAnsiTheme="minorHAnsi" w:cstheme="minorHAnsi"/>
                <w:sz w:val="16"/>
                <w:szCs w:val="16"/>
              </w:rPr>
              <w:t>26.NF.7</w:t>
            </w:r>
            <w:r w:rsidR="00CA5B9F">
              <w:rPr>
                <w:rFonts w:asciiTheme="minorHAnsi" w:hAnsiTheme="minorHAnsi" w:cstheme="minorHAnsi"/>
                <w:sz w:val="16"/>
                <w:szCs w:val="16"/>
              </w:rPr>
              <w:t xml:space="preserve">_b. </w:t>
            </w:r>
            <w:r>
              <w:rPr>
                <w:rFonts w:asciiTheme="minorHAnsi" w:hAnsiTheme="minorHAnsi" w:cstheme="minorHAnsi"/>
                <w:sz w:val="16"/>
                <w:szCs w:val="16"/>
              </w:rPr>
              <w:t xml:space="preserve">  </w:t>
            </w:r>
            <w:proofErr w:type="gramStart"/>
            <w:r w:rsidRPr="00DC2841">
              <w:rPr>
                <w:rFonts w:asciiTheme="minorHAnsi" w:hAnsiTheme="minorHAnsi" w:cstheme="minorHAnsi"/>
                <w:sz w:val="16"/>
                <w:szCs w:val="16"/>
              </w:rPr>
              <w:t>interpret</w:t>
            </w:r>
            <w:proofErr w:type="gramEnd"/>
            <w:r w:rsidRPr="00DC2841">
              <w:rPr>
                <w:rFonts w:asciiTheme="minorHAnsi" w:hAnsiTheme="minorHAnsi" w:cstheme="minorHAnsi"/>
                <w:sz w:val="16"/>
                <w:szCs w:val="16"/>
              </w:rPr>
              <w:t xml:space="preserve"> division of a whole number by a unit fraction and compute such quotients (e.g., create a story context for 4 ÷ (1/5) and use a visual fraction model to show the quotient.  Use the relationship between multiplication and division to explain that 4 ÷ (1/5) = 20 because 20 x (1/5) = 4)</w:t>
            </w:r>
          </w:p>
          <w:p w:rsidR="00E30069" w:rsidRPr="000A6FE7" w:rsidRDefault="00E30069" w:rsidP="009316EF">
            <w:pPr>
              <w:spacing w:after="0" w:line="240" w:lineRule="auto"/>
              <w:rPr>
                <w:rFonts w:asciiTheme="minorHAnsi" w:hAnsiTheme="minorHAnsi" w:cstheme="minorHAnsi"/>
                <w:sz w:val="8"/>
                <w:szCs w:val="8"/>
              </w:rPr>
            </w:pPr>
          </w:p>
          <w:p w:rsidR="00E30069" w:rsidRDefault="00E30069" w:rsidP="009316EF">
            <w:pPr>
              <w:spacing w:after="0" w:line="240" w:lineRule="auto"/>
              <w:rPr>
                <w:rFonts w:asciiTheme="minorHAnsi" w:hAnsiTheme="minorHAnsi" w:cstheme="minorHAnsi"/>
                <w:sz w:val="16"/>
                <w:szCs w:val="16"/>
              </w:rPr>
            </w:pPr>
            <w:r>
              <w:rPr>
                <w:rFonts w:asciiTheme="minorHAnsi" w:hAnsiTheme="minorHAnsi" w:cstheme="minorHAnsi"/>
                <w:sz w:val="16"/>
                <w:szCs w:val="16"/>
              </w:rPr>
              <w:t>27.NF.7</w:t>
            </w:r>
            <w:r w:rsidR="00CA5B9F">
              <w:rPr>
                <w:rFonts w:asciiTheme="minorHAnsi" w:hAnsiTheme="minorHAnsi" w:cstheme="minorHAnsi"/>
                <w:sz w:val="16"/>
                <w:szCs w:val="16"/>
              </w:rPr>
              <w:t>_c.</w:t>
            </w:r>
            <w:r>
              <w:rPr>
                <w:rFonts w:asciiTheme="minorHAnsi" w:hAnsiTheme="minorHAnsi" w:cstheme="minorHAnsi"/>
                <w:sz w:val="16"/>
                <w:szCs w:val="16"/>
              </w:rPr>
              <w:t xml:space="preserve"> </w:t>
            </w:r>
            <w:r w:rsidRPr="00DC2841">
              <w:rPr>
                <w:rFonts w:asciiTheme="minorHAnsi" w:hAnsiTheme="minorHAnsi" w:cstheme="minorHAnsi"/>
                <w:sz w:val="16"/>
                <w:szCs w:val="16"/>
              </w:rPr>
              <w:t>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lb of chocolate equally?  How many 1/3-cup servings are in 2 cups of raisins?)</w:t>
            </w:r>
          </w:p>
          <w:p w:rsidR="00E30069" w:rsidRPr="00303983" w:rsidRDefault="00E30069" w:rsidP="009316EF">
            <w:pPr>
              <w:spacing w:after="0" w:line="240" w:lineRule="auto"/>
              <w:rPr>
                <w:rFonts w:asciiTheme="minorHAnsi" w:hAnsiTheme="minorHAnsi" w:cstheme="minorHAnsi"/>
                <w:sz w:val="8"/>
                <w:szCs w:val="8"/>
              </w:rPr>
            </w:pPr>
          </w:p>
          <w:p w:rsidR="00E30069" w:rsidRPr="00571941" w:rsidRDefault="00E30069" w:rsidP="00303983">
            <w:pPr>
              <w:spacing w:after="0" w:line="240" w:lineRule="auto"/>
              <w:ind w:left="-3"/>
              <w:rPr>
                <w:rFonts w:asciiTheme="minorHAnsi" w:hAnsiTheme="minorHAnsi" w:cstheme="minorHAnsi"/>
                <w:sz w:val="8"/>
                <w:szCs w:val="8"/>
              </w:rPr>
            </w:pPr>
          </w:p>
          <w:p w:rsidR="00E30069" w:rsidRPr="00427FC3" w:rsidRDefault="00E30069" w:rsidP="00303983">
            <w:pPr>
              <w:spacing w:after="0" w:line="240" w:lineRule="auto"/>
              <w:ind w:left="-3"/>
              <w:rPr>
                <w:rFonts w:asciiTheme="minorHAnsi" w:hAnsiTheme="minorHAnsi" w:cstheme="minorHAnsi"/>
                <w:sz w:val="8"/>
                <w:szCs w:val="8"/>
              </w:rPr>
            </w:pPr>
          </w:p>
          <w:p w:rsidR="00E30069" w:rsidRPr="00F64022" w:rsidRDefault="00E30069" w:rsidP="00E30069">
            <w:pPr>
              <w:spacing w:after="0" w:line="240" w:lineRule="auto"/>
              <w:rPr>
                <w:rFonts w:asciiTheme="minorHAnsi" w:hAnsiTheme="minorHAnsi" w:cstheme="minorHAnsi"/>
                <w:sz w:val="16"/>
                <w:szCs w:val="16"/>
              </w:rPr>
            </w:pPr>
          </w:p>
        </w:tc>
        <w:tc>
          <w:tcPr>
            <w:tcW w:w="2520" w:type="dxa"/>
          </w:tcPr>
          <w:p w:rsidR="00E30069" w:rsidRPr="00E30069" w:rsidRDefault="00E30069" w:rsidP="00E30069">
            <w:pPr>
              <w:spacing w:after="0" w:line="240" w:lineRule="auto"/>
              <w:rPr>
                <w:rFonts w:asciiTheme="minorHAnsi" w:hAnsiTheme="minorHAnsi" w:cstheme="minorHAnsi"/>
                <w:b/>
                <w:sz w:val="16"/>
                <w:szCs w:val="16"/>
              </w:rPr>
            </w:pPr>
            <w:r>
              <w:rPr>
                <w:rFonts w:asciiTheme="minorHAnsi" w:hAnsiTheme="minorHAnsi" w:cstheme="minorHAnsi"/>
                <w:sz w:val="16"/>
                <w:szCs w:val="16"/>
              </w:rPr>
              <w:t>37.G.1</w:t>
            </w:r>
            <w:r w:rsidRPr="004D1940">
              <w:rPr>
                <w:rFonts w:asciiTheme="minorHAnsi" w:hAnsiTheme="minorHAnsi" w:cstheme="minorHAnsi"/>
                <w:sz w:val="16"/>
                <w:szCs w:val="16"/>
              </w:rPr>
              <w:t xml:space="preserve"> </w:t>
            </w:r>
            <w:r w:rsidRPr="0073549A">
              <w:rPr>
                <w:rFonts w:asciiTheme="minorHAnsi" w:hAnsiTheme="minorHAnsi" w:cstheme="minorHAnsi"/>
                <w:sz w:val="16"/>
                <w:szCs w:val="16"/>
              </w:rPr>
              <w:t>create, label, and use a coordinate grid system</w:t>
            </w:r>
          </w:p>
          <w:p w:rsidR="00E30069" w:rsidRPr="00696CCF" w:rsidRDefault="00E30069" w:rsidP="00E30069">
            <w:pPr>
              <w:spacing w:after="0" w:line="240" w:lineRule="auto"/>
              <w:rPr>
                <w:rFonts w:asciiTheme="minorHAnsi" w:hAnsiTheme="minorHAnsi" w:cstheme="minorHAnsi"/>
                <w:sz w:val="8"/>
                <w:szCs w:val="8"/>
              </w:rPr>
            </w:pPr>
          </w:p>
          <w:p w:rsidR="00E30069" w:rsidRPr="004D1940" w:rsidRDefault="00E30069" w:rsidP="00E30069">
            <w:pPr>
              <w:spacing w:after="0" w:line="240" w:lineRule="auto"/>
              <w:rPr>
                <w:rFonts w:asciiTheme="minorHAnsi" w:hAnsiTheme="minorHAnsi" w:cstheme="minorHAnsi"/>
                <w:sz w:val="16"/>
                <w:szCs w:val="16"/>
              </w:rPr>
            </w:pPr>
            <w:r>
              <w:rPr>
                <w:rFonts w:asciiTheme="minorHAnsi" w:hAnsiTheme="minorHAnsi" w:cstheme="minorHAnsi"/>
                <w:sz w:val="16"/>
                <w:szCs w:val="16"/>
              </w:rPr>
              <w:t>38.G.2</w:t>
            </w:r>
            <w:r w:rsidRPr="004D1940">
              <w:rPr>
                <w:rFonts w:asciiTheme="minorHAnsi" w:hAnsiTheme="minorHAnsi" w:cstheme="minorHAnsi"/>
                <w:sz w:val="16"/>
                <w:szCs w:val="16"/>
              </w:rPr>
              <w:t xml:space="preserve"> </w:t>
            </w:r>
            <w:r w:rsidRPr="0073549A">
              <w:rPr>
                <w:rFonts w:asciiTheme="minorHAnsi" w:hAnsiTheme="minorHAnsi" w:cstheme="minorHAnsi"/>
                <w:sz w:val="16"/>
                <w:szCs w:val="16"/>
              </w:rPr>
              <w:t>represent real world and mathematical problems by graphing points in the first quadrant of the coordinate plane, and interpret coordinate values of points in the context of the situation</w:t>
            </w:r>
          </w:p>
          <w:p w:rsidR="00E30069" w:rsidRPr="00696CCF" w:rsidRDefault="00E30069" w:rsidP="00E30069">
            <w:pPr>
              <w:spacing w:after="0" w:line="240" w:lineRule="auto"/>
              <w:rPr>
                <w:rFonts w:asciiTheme="minorHAnsi" w:hAnsiTheme="minorHAnsi" w:cstheme="minorHAnsi"/>
                <w:sz w:val="8"/>
                <w:szCs w:val="8"/>
              </w:rPr>
            </w:pPr>
          </w:p>
          <w:p w:rsidR="00E30069" w:rsidRDefault="00E30069" w:rsidP="00E30069">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 xml:space="preserve">3.OA.3 </w:t>
            </w:r>
            <w:r w:rsidRPr="0073549A">
              <w:rPr>
                <w:rFonts w:asciiTheme="minorHAnsi" w:hAnsiTheme="minorHAnsi" w:cstheme="minorHAnsi"/>
                <w:sz w:val="16"/>
                <w:szCs w:val="16"/>
              </w:rPr>
              <w:t>generate two numerical patterns using two given rules; identify apparent relationships between corresponding terms; form ordered pairs consisting of corresponding terms from the two patterns and graph the ordered pairs on a coordinate plane (e.g.,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E30069" w:rsidRDefault="00E30069" w:rsidP="009316EF">
            <w:pPr>
              <w:spacing w:after="0" w:line="240" w:lineRule="auto"/>
              <w:ind w:left="-3"/>
              <w:rPr>
                <w:rFonts w:asciiTheme="minorHAnsi" w:hAnsiTheme="minorHAnsi" w:cstheme="minorHAnsi"/>
                <w:sz w:val="16"/>
                <w:szCs w:val="16"/>
              </w:rPr>
            </w:pPr>
          </w:p>
        </w:tc>
        <w:tc>
          <w:tcPr>
            <w:tcW w:w="2070" w:type="dxa"/>
            <w:tcBorders>
              <w:top w:val="single" w:sz="4" w:space="0" w:color="auto"/>
              <w:bottom w:val="thickThinSmallGap" w:sz="24" w:space="0" w:color="auto"/>
              <w:right w:val="single" w:sz="24" w:space="0" w:color="auto"/>
            </w:tcBorders>
          </w:tcPr>
          <w:p w:rsidR="00E3006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39.G.3 </w:t>
            </w:r>
            <w:r w:rsidRPr="0073549A">
              <w:rPr>
                <w:rFonts w:asciiTheme="minorHAnsi" w:hAnsiTheme="minorHAnsi" w:cstheme="minorHAnsi"/>
                <w:sz w:val="16"/>
                <w:szCs w:val="16"/>
              </w:rPr>
              <w:t>demonstrate that attributes belonging to a category of two-dimensional figures also belong to all subcategories of that category (e.g., all rectangles have four right angles and squares are rectangles so all squares have four right angles)</w:t>
            </w:r>
          </w:p>
          <w:p w:rsidR="00E30069" w:rsidRPr="001301FB" w:rsidRDefault="00E30069" w:rsidP="009316EF">
            <w:pPr>
              <w:spacing w:after="0" w:line="240" w:lineRule="auto"/>
              <w:ind w:left="-3"/>
              <w:rPr>
                <w:rFonts w:asciiTheme="minorHAnsi" w:hAnsiTheme="minorHAnsi" w:cstheme="minorHAnsi"/>
                <w:sz w:val="8"/>
                <w:szCs w:val="8"/>
              </w:rPr>
            </w:pPr>
          </w:p>
          <w:p w:rsidR="00E30069" w:rsidRPr="0017140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40.G.4 </w:t>
            </w:r>
            <w:r w:rsidRPr="0073549A">
              <w:rPr>
                <w:rFonts w:asciiTheme="minorHAnsi" w:hAnsiTheme="minorHAnsi" w:cstheme="minorHAnsi"/>
                <w:sz w:val="16"/>
                <w:szCs w:val="16"/>
              </w:rPr>
              <w:t>classify two-dimensional figures in a hierarchy based on properties</w:t>
            </w:r>
          </w:p>
        </w:tc>
        <w:tc>
          <w:tcPr>
            <w:tcW w:w="6390" w:type="dxa"/>
            <w:tcBorders>
              <w:left w:val="single" w:sz="24" w:space="0" w:color="auto"/>
            </w:tcBorders>
          </w:tcPr>
          <w:p w:rsidR="00E30069" w:rsidRDefault="00E30069" w:rsidP="009316EF">
            <w:pPr>
              <w:spacing w:after="0" w:line="240" w:lineRule="auto"/>
              <w:rPr>
                <w:rFonts w:asciiTheme="minorHAnsi" w:hAnsiTheme="minorHAnsi" w:cstheme="minorHAnsi"/>
                <w:sz w:val="16"/>
                <w:szCs w:val="16"/>
              </w:rPr>
            </w:pPr>
            <w:r>
              <w:rPr>
                <w:rFonts w:asciiTheme="minorHAnsi" w:hAnsiTheme="minorHAnsi" w:cstheme="minorHAnsi"/>
                <w:sz w:val="16"/>
                <w:szCs w:val="16"/>
              </w:rPr>
              <w:t>28.MD.1</w:t>
            </w:r>
            <w:r w:rsidRPr="00171409">
              <w:rPr>
                <w:rFonts w:asciiTheme="minorHAnsi" w:hAnsiTheme="minorHAnsi" w:cstheme="minorHAnsi"/>
                <w:sz w:val="16"/>
                <w:szCs w:val="16"/>
              </w:rPr>
              <w:t xml:space="preserve"> </w:t>
            </w:r>
            <w:r w:rsidRPr="0073549A">
              <w:rPr>
                <w:rFonts w:asciiTheme="minorHAnsi" w:hAnsiTheme="minorHAnsi" w:cstheme="minorHAnsi"/>
                <w:sz w:val="16"/>
                <w:szCs w:val="16"/>
              </w:rPr>
              <w:t>convert among different-sized measurement units within a given measurement system and use these conversions in solving multi-step, real world problems (e.g., convert 5 cm to 0.05 m, 3 ft to 36 in, 120 minutes to 2 hours)</w:t>
            </w:r>
          </w:p>
          <w:p w:rsidR="00E30069" w:rsidRPr="00171409" w:rsidRDefault="00E30069" w:rsidP="009316EF">
            <w:pPr>
              <w:spacing w:after="0" w:line="240" w:lineRule="auto"/>
              <w:ind w:left="-3"/>
              <w:rPr>
                <w:rFonts w:asciiTheme="minorHAnsi" w:hAnsiTheme="minorHAnsi" w:cstheme="minorHAnsi"/>
                <w:sz w:val="8"/>
                <w:szCs w:val="8"/>
              </w:rPr>
            </w:pPr>
          </w:p>
          <w:p w:rsidR="00E30069" w:rsidRDefault="00E30069" w:rsidP="009D15B5">
            <w:pPr>
              <w:spacing w:after="0" w:line="240" w:lineRule="auto"/>
              <w:ind w:left="-3"/>
              <w:rPr>
                <w:rFonts w:asciiTheme="minorHAnsi" w:hAnsiTheme="minorHAnsi" w:cstheme="minorHAnsi"/>
                <w:sz w:val="16"/>
                <w:szCs w:val="16"/>
              </w:rPr>
            </w:pPr>
            <w:r>
              <w:rPr>
                <w:rFonts w:asciiTheme="minorHAnsi" w:hAnsiTheme="minorHAnsi" w:cstheme="minorHAnsi"/>
                <w:sz w:val="16"/>
                <w:szCs w:val="16"/>
              </w:rPr>
              <w:t>29.MD.2</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make a line plot to display a data set of measurements in fractions of a unit (1/2, 1/4, 1/8) and solve problems using the line plot data</w:t>
            </w:r>
          </w:p>
          <w:p w:rsidR="00E30069" w:rsidRDefault="00E30069" w:rsidP="009316EF">
            <w:pPr>
              <w:spacing w:after="0" w:line="240" w:lineRule="auto"/>
              <w:ind w:left="-3"/>
              <w:rPr>
                <w:rFonts w:asciiTheme="minorHAnsi" w:hAnsiTheme="minorHAnsi" w:cstheme="minorHAnsi"/>
                <w:sz w:val="16"/>
                <w:szCs w:val="16"/>
              </w:rPr>
            </w:pPr>
          </w:p>
          <w:p w:rsidR="00E30069" w:rsidRPr="00427FC3"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30.MD.3</w:t>
            </w:r>
            <w:r w:rsidR="00CA5B9F">
              <w:rPr>
                <w:rFonts w:asciiTheme="minorHAnsi" w:hAnsiTheme="minorHAnsi" w:cstheme="minorHAnsi"/>
                <w:sz w:val="16"/>
                <w:szCs w:val="16"/>
              </w:rPr>
              <w:t xml:space="preserve">_a. </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use words, pictures, or numbers to show a cubic unit is represented by a cube in which each edge has a length of one unit</w:t>
            </w:r>
          </w:p>
          <w:p w:rsidR="00E30069" w:rsidRPr="00427FC3" w:rsidRDefault="00E30069" w:rsidP="009316EF">
            <w:pPr>
              <w:spacing w:after="0" w:line="240" w:lineRule="auto"/>
              <w:ind w:left="-3"/>
              <w:rPr>
                <w:rFonts w:asciiTheme="minorHAnsi" w:hAnsiTheme="minorHAnsi" w:cstheme="minorHAnsi"/>
                <w:sz w:val="8"/>
                <w:szCs w:val="8"/>
              </w:rPr>
            </w:pPr>
          </w:p>
          <w:p w:rsidR="00E30069" w:rsidRPr="00427FC3"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31.MD.3</w:t>
            </w:r>
            <w:r w:rsidR="00CA5B9F">
              <w:rPr>
                <w:rFonts w:asciiTheme="minorHAnsi" w:hAnsiTheme="minorHAnsi" w:cstheme="minorHAnsi"/>
                <w:sz w:val="16"/>
                <w:szCs w:val="16"/>
              </w:rPr>
              <w:t>_b.</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apply concepts of volume measurement to explain volume as an attribute of solid figures packed without gaps or overlaps using "n" unit cubes</w:t>
            </w:r>
          </w:p>
          <w:p w:rsidR="00E30069" w:rsidRPr="00427FC3" w:rsidRDefault="00E30069" w:rsidP="009316EF">
            <w:pPr>
              <w:spacing w:after="0" w:line="240" w:lineRule="auto"/>
              <w:ind w:left="-3"/>
              <w:rPr>
                <w:rFonts w:asciiTheme="minorHAnsi" w:hAnsiTheme="minorHAnsi" w:cstheme="minorHAnsi"/>
                <w:sz w:val="8"/>
                <w:szCs w:val="8"/>
              </w:rPr>
            </w:pPr>
          </w:p>
          <w:p w:rsidR="00E30069" w:rsidRPr="00427FC3"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32.MD.4</w:t>
            </w:r>
            <w:r w:rsidR="00CA5B9F">
              <w:rPr>
                <w:rFonts w:asciiTheme="minorHAnsi" w:hAnsiTheme="minorHAnsi" w:cstheme="minorHAnsi"/>
                <w:sz w:val="16"/>
                <w:szCs w:val="16"/>
              </w:rPr>
              <w:t xml:space="preserve">  </w:t>
            </w:r>
            <w:r w:rsidRPr="0073549A">
              <w:rPr>
                <w:rFonts w:asciiTheme="minorHAnsi" w:hAnsiTheme="minorHAnsi" w:cstheme="minorHAnsi"/>
                <w:sz w:val="16"/>
                <w:szCs w:val="16"/>
              </w:rPr>
              <w:t>measure volume as cubic centimeters, cubic meters, cubic inches, cubic feet, and cubic yards</w:t>
            </w:r>
          </w:p>
          <w:p w:rsidR="00E30069" w:rsidRPr="00427FC3" w:rsidRDefault="00E30069" w:rsidP="009316EF">
            <w:pPr>
              <w:spacing w:after="0" w:line="240" w:lineRule="auto"/>
              <w:ind w:left="-3"/>
              <w:rPr>
                <w:rFonts w:asciiTheme="minorHAnsi" w:hAnsiTheme="minorHAnsi" w:cstheme="minorHAnsi"/>
                <w:sz w:val="8"/>
                <w:szCs w:val="8"/>
              </w:rPr>
            </w:pPr>
          </w:p>
          <w:p w:rsidR="00E3006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33.MD.5</w:t>
            </w:r>
            <w:r w:rsidRPr="00427FC3">
              <w:rPr>
                <w:rFonts w:asciiTheme="minorHAnsi" w:hAnsiTheme="minorHAnsi" w:cstheme="minorHAnsi"/>
                <w:sz w:val="16"/>
                <w:szCs w:val="16"/>
              </w:rPr>
              <w:t xml:space="preserve"> </w:t>
            </w:r>
            <w:r w:rsidRPr="0073549A">
              <w:rPr>
                <w:rFonts w:asciiTheme="minorHAnsi" w:hAnsiTheme="minorHAnsi" w:cstheme="minorHAnsi"/>
                <w:sz w:val="16"/>
                <w:szCs w:val="16"/>
              </w:rPr>
              <w:t>relate volume to the operations of multiplication and addition and solve real world and mathematical problems involving volume</w:t>
            </w:r>
          </w:p>
          <w:p w:rsidR="00E30069" w:rsidRPr="001301FB" w:rsidRDefault="00E30069" w:rsidP="009316EF">
            <w:pPr>
              <w:spacing w:after="0" w:line="240" w:lineRule="auto"/>
              <w:ind w:left="-3"/>
              <w:rPr>
                <w:rFonts w:asciiTheme="minorHAnsi" w:hAnsiTheme="minorHAnsi" w:cstheme="minorHAnsi"/>
                <w:sz w:val="8"/>
                <w:szCs w:val="8"/>
              </w:rPr>
            </w:pPr>
          </w:p>
          <w:p w:rsidR="00E3006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34.MD.5</w:t>
            </w:r>
            <w:r w:rsidR="00CA5B9F">
              <w:rPr>
                <w:rFonts w:asciiTheme="minorHAnsi" w:hAnsiTheme="minorHAnsi" w:cstheme="minorHAnsi"/>
                <w:sz w:val="16"/>
                <w:szCs w:val="16"/>
              </w:rPr>
              <w:t xml:space="preserve">_a. </w:t>
            </w:r>
            <w:r>
              <w:rPr>
                <w:rFonts w:asciiTheme="minorHAnsi" w:hAnsiTheme="minorHAnsi" w:cstheme="minorHAnsi"/>
                <w:sz w:val="16"/>
                <w:szCs w:val="16"/>
              </w:rPr>
              <w:t xml:space="preserve"> </w:t>
            </w:r>
            <w:r w:rsidRPr="0073549A">
              <w:rPr>
                <w:rFonts w:asciiTheme="minorHAnsi" w:hAnsiTheme="minorHAnsi" w:cstheme="minorHAnsi"/>
                <w:sz w:val="16"/>
                <w:szCs w:val="16"/>
              </w:rPr>
              <w:t>find the volume of a right rectangular prism with whole-number side lengths by packing it with unit cubes and show that the volume is the same as would be found by multiplying the edge lengths, equivalently by multiplying the height by the area of the base</w:t>
            </w:r>
          </w:p>
          <w:p w:rsidR="00E30069" w:rsidRDefault="00E30069" w:rsidP="009316EF">
            <w:pPr>
              <w:spacing w:after="0" w:line="240" w:lineRule="auto"/>
              <w:ind w:left="-3"/>
              <w:rPr>
                <w:rFonts w:asciiTheme="minorHAnsi" w:hAnsiTheme="minorHAnsi" w:cstheme="minorHAnsi"/>
                <w:sz w:val="16"/>
                <w:szCs w:val="16"/>
              </w:rPr>
            </w:pPr>
          </w:p>
          <w:p w:rsidR="00E3006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35.MD.5</w:t>
            </w:r>
            <w:r w:rsidR="00CA5B9F">
              <w:rPr>
                <w:rFonts w:asciiTheme="minorHAnsi" w:hAnsiTheme="minorHAnsi" w:cstheme="minorHAnsi"/>
                <w:sz w:val="16"/>
                <w:szCs w:val="16"/>
              </w:rPr>
              <w:t xml:space="preserve">_b. </w:t>
            </w:r>
            <w:r>
              <w:rPr>
                <w:rFonts w:asciiTheme="minorHAnsi" w:hAnsiTheme="minorHAnsi" w:cstheme="minorHAnsi"/>
                <w:sz w:val="16"/>
                <w:szCs w:val="16"/>
              </w:rPr>
              <w:t xml:space="preserve"> </w:t>
            </w:r>
            <w:r w:rsidRPr="0073549A">
              <w:rPr>
                <w:rFonts w:asciiTheme="minorHAnsi" w:hAnsiTheme="minorHAnsi" w:cstheme="minorHAnsi"/>
                <w:sz w:val="16"/>
                <w:szCs w:val="16"/>
              </w:rPr>
              <w:t xml:space="preserve">estimate, derive and apply the formula(V= l x w x h and V= b x h) for the volume of a cube and a right rectangular prism using </w:t>
            </w:r>
            <w:proofErr w:type="spellStart"/>
            <w:r w:rsidRPr="0073549A">
              <w:rPr>
                <w:rFonts w:asciiTheme="minorHAnsi" w:hAnsiTheme="minorHAnsi" w:cstheme="minorHAnsi"/>
                <w:sz w:val="16"/>
                <w:szCs w:val="16"/>
              </w:rPr>
              <w:t>manipulatives</w:t>
            </w:r>
            <w:proofErr w:type="spellEnd"/>
            <w:r w:rsidRPr="0073549A">
              <w:rPr>
                <w:rFonts w:asciiTheme="minorHAnsi" w:hAnsiTheme="minorHAnsi" w:cstheme="minorHAnsi"/>
                <w:sz w:val="16"/>
                <w:szCs w:val="16"/>
              </w:rPr>
              <w:t xml:space="preserve"> and relate volume to the operations of multiplication and addition to solve real world and mathematical problems</w:t>
            </w:r>
          </w:p>
          <w:p w:rsidR="00E30069" w:rsidRDefault="00E30069" w:rsidP="009316EF">
            <w:pPr>
              <w:spacing w:after="0" w:line="240" w:lineRule="auto"/>
              <w:ind w:left="-3"/>
              <w:rPr>
                <w:rFonts w:asciiTheme="minorHAnsi" w:hAnsiTheme="minorHAnsi" w:cstheme="minorHAnsi"/>
                <w:sz w:val="16"/>
                <w:szCs w:val="16"/>
              </w:rPr>
            </w:pPr>
          </w:p>
          <w:p w:rsidR="00E30069" w:rsidRDefault="00E30069" w:rsidP="009316EF">
            <w:pPr>
              <w:spacing w:after="0" w:line="240" w:lineRule="auto"/>
              <w:ind w:left="-3"/>
              <w:rPr>
                <w:rFonts w:asciiTheme="minorHAnsi" w:hAnsiTheme="minorHAnsi" w:cstheme="minorHAnsi"/>
                <w:sz w:val="16"/>
                <w:szCs w:val="16"/>
              </w:rPr>
            </w:pPr>
            <w:r>
              <w:rPr>
                <w:rFonts w:asciiTheme="minorHAnsi" w:hAnsiTheme="minorHAnsi" w:cstheme="minorHAnsi"/>
                <w:sz w:val="16"/>
                <w:szCs w:val="16"/>
              </w:rPr>
              <w:t>36.MD.5</w:t>
            </w:r>
            <w:r w:rsidR="00CA5B9F">
              <w:rPr>
                <w:rFonts w:asciiTheme="minorHAnsi" w:hAnsiTheme="minorHAnsi" w:cstheme="minorHAnsi"/>
                <w:sz w:val="16"/>
                <w:szCs w:val="16"/>
              </w:rPr>
              <w:t xml:space="preserve">_c. </w:t>
            </w:r>
            <w:r>
              <w:rPr>
                <w:rFonts w:asciiTheme="minorHAnsi" w:hAnsiTheme="minorHAnsi" w:cstheme="minorHAnsi"/>
                <w:sz w:val="16"/>
                <w:szCs w:val="16"/>
              </w:rPr>
              <w:t xml:space="preserve"> </w:t>
            </w:r>
            <w:r w:rsidRPr="0073549A">
              <w:rPr>
                <w:rFonts w:asciiTheme="minorHAnsi" w:hAnsiTheme="minorHAnsi" w:cstheme="minorHAnsi"/>
                <w:sz w:val="16"/>
                <w:szCs w:val="16"/>
              </w:rPr>
              <w:t>recognize and calculate volume as additive when volumes of solid figures composed of two non-overlapping right rectangular prisms by adding the volumes of the non-overlapping parts, applying this technique to solve real world problems</w:t>
            </w:r>
          </w:p>
          <w:p w:rsidR="00E30069" w:rsidRDefault="00E30069" w:rsidP="009316EF">
            <w:pPr>
              <w:spacing w:after="0" w:line="240" w:lineRule="auto"/>
              <w:ind w:left="-3"/>
              <w:rPr>
                <w:rFonts w:asciiTheme="minorHAnsi" w:hAnsiTheme="minorHAnsi" w:cstheme="minorHAnsi"/>
                <w:sz w:val="16"/>
                <w:szCs w:val="16"/>
              </w:rPr>
            </w:pPr>
          </w:p>
          <w:p w:rsidR="00E30069" w:rsidRPr="00427FC3" w:rsidRDefault="00E30069" w:rsidP="009316EF">
            <w:pPr>
              <w:spacing w:after="0" w:line="240" w:lineRule="auto"/>
              <w:rPr>
                <w:rFonts w:asciiTheme="minorHAnsi" w:hAnsiTheme="minorHAnsi" w:cstheme="minorHAnsi"/>
                <w:sz w:val="8"/>
                <w:szCs w:val="8"/>
              </w:rPr>
            </w:pPr>
          </w:p>
          <w:p w:rsidR="00E30069" w:rsidRDefault="00E30069" w:rsidP="009316EF">
            <w:pPr>
              <w:spacing w:after="0" w:line="240" w:lineRule="auto"/>
              <w:rPr>
                <w:rFonts w:asciiTheme="minorHAnsi" w:hAnsiTheme="minorHAnsi" w:cstheme="minorHAnsi"/>
                <w:b/>
                <w:sz w:val="16"/>
                <w:szCs w:val="16"/>
              </w:rPr>
            </w:pPr>
            <w:r w:rsidRPr="000A6FE7">
              <w:rPr>
                <w:rFonts w:asciiTheme="minorHAnsi" w:hAnsiTheme="minorHAnsi" w:cstheme="minorHAnsi"/>
                <w:b/>
                <w:sz w:val="16"/>
                <w:szCs w:val="16"/>
                <w:highlight w:val="lightGray"/>
              </w:rPr>
              <w:t xml:space="preserve">Unit 8:  Preview—Number System                                                           </w:t>
            </w:r>
            <w:r w:rsidRPr="000A6FE7">
              <w:rPr>
                <w:rFonts w:asciiTheme="minorHAnsi" w:hAnsiTheme="minorHAnsi" w:cstheme="minorHAnsi"/>
                <w:b/>
                <w:color w:val="BFBFBF" w:themeColor="background1" w:themeShade="BF"/>
                <w:sz w:val="16"/>
                <w:szCs w:val="16"/>
                <w:highlight w:val="lightGray"/>
              </w:rPr>
              <w:t>.</w:t>
            </w:r>
            <w:r w:rsidRPr="00171409">
              <w:rPr>
                <w:rFonts w:asciiTheme="minorHAnsi" w:hAnsiTheme="minorHAnsi" w:cstheme="minorHAnsi"/>
                <w:b/>
                <w:color w:val="BFBFBF" w:themeColor="background1" w:themeShade="BF"/>
                <w:sz w:val="16"/>
                <w:szCs w:val="16"/>
              </w:rPr>
              <w:t xml:space="preserve"> </w:t>
            </w:r>
            <w:r w:rsidRPr="00171409">
              <w:rPr>
                <w:rFonts w:asciiTheme="minorHAnsi" w:hAnsiTheme="minorHAnsi" w:cstheme="minorHAnsi"/>
                <w:b/>
                <w:sz w:val="16"/>
                <w:szCs w:val="16"/>
              </w:rPr>
              <w:t xml:space="preserve"> </w:t>
            </w:r>
          </w:p>
          <w:p w:rsidR="00E30069" w:rsidRDefault="00E30069" w:rsidP="009316EF">
            <w:pPr>
              <w:spacing w:after="0" w:line="240" w:lineRule="auto"/>
              <w:rPr>
                <w:rFonts w:asciiTheme="minorHAnsi" w:hAnsiTheme="minorHAnsi" w:cstheme="minorHAnsi"/>
                <w:b/>
                <w:sz w:val="16"/>
                <w:szCs w:val="16"/>
              </w:rPr>
            </w:pPr>
          </w:p>
          <w:p w:rsidR="00E30069" w:rsidRDefault="00E30069" w:rsidP="009316EF">
            <w:pPr>
              <w:spacing w:after="0" w:line="240" w:lineRule="auto"/>
              <w:rPr>
                <w:rFonts w:asciiTheme="minorHAnsi" w:hAnsiTheme="minorHAnsi" w:cstheme="minorHAnsi"/>
                <w:b/>
                <w:sz w:val="16"/>
                <w:szCs w:val="16"/>
              </w:rPr>
            </w:pPr>
          </w:p>
          <w:p w:rsidR="00E30069" w:rsidRDefault="00E30069" w:rsidP="009316EF">
            <w:pPr>
              <w:spacing w:after="0" w:line="240" w:lineRule="auto"/>
              <w:rPr>
                <w:rFonts w:asciiTheme="minorHAnsi" w:hAnsiTheme="minorHAnsi" w:cstheme="minorHAnsi"/>
                <w:b/>
                <w:sz w:val="16"/>
                <w:szCs w:val="16"/>
              </w:rPr>
            </w:pPr>
          </w:p>
          <w:p w:rsidR="00E30069" w:rsidRPr="00427FC3" w:rsidRDefault="00E30069" w:rsidP="009316EF">
            <w:pPr>
              <w:spacing w:after="0" w:line="240" w:lineRule="auto"/>
              <w:rPr>
                <w:rFonts w:asciiTheme="minorHAnsi" w:hAnsiTheme="minorHAnsi" w:cstheme="minorHAnsi"/>
                <w:b/>
                <w:sz w:val="16"/>
                <w:szCs w:val="16"/>
              </w:rPr>
            </w:pPr>
            <w:r w:rsidRPr="00171409">
              <w:rPr>
                <w:rFonts w:asciiTheme="minorHAnsi" w:hAnsiTheme="minorHAnsi" w:cstheme="minorHAnsi"/>
                <w:b/>
                <w:sz w:val="16"/>
                <w:szCs w:val="16"/>
              </w:rPr>
              <w:t xml:space="preserve">                                                                             </w:t>
            </w:r>
            <w:r>
              <w:rPr>
                <w:rFonts w:asciiTheme="minorHAnsi" w:hAnsiTheme="minorHAnsi" w:cstheme="minorHAnsi"/>
                <w:b/>
                <w:sz w:val="16"/>
                <w:szCs w:val="16"/>
              </w:rPr>
              <w:t xml:space="preserve">                                                                                                             </w:t>
            </w:r>
          </w:p>
        </w:tc>
      </w:tr>
    </w:tbl>
    <w:p w:rsidR="00D95D71" w:rsidRDefault="00B13C18" w:rsidP="001B4628">
      <w:pPr>
        <w:jc w:val="center"/>
        <w:rPr>
          <w:rFonts w:asciiTheme="minorHAnsi" w:hAnsiTheme="minorHAnsi" w:cstheme="minorHAnsi"/>
          <w:sz w:val="16"/>
          <w:szCs w:val="16"/>
        </w:rPr>
      </w:pPr>
      <w:r w:rsidRPr="00427FC3">
        <w:rPr>
          <w:rFonts w:asciiTheme="minorHAnsi" w:hAnsiTheme="minorHAnsi" w:cstheme="minorHAnsi"/>
          <w:sz w:val="16"/>
          <w:szCs w:val="16"/>
        </w:rPr>
        <w:t>G—Geometry, MD—Measurement and Data, NBT—Number and Operations in Base Ten, NF—Number and Operations Fractions, OA—Operations and Algebraic Thinking</w:t>
      </w:r>
    </w:p>
    <w:p w:rsidR="001B4628" w:rsidRPr="001B4628" w:rsidRDefault="001B4628" w:rsidP="001B4628">
      <w:pPr>
        <w:jc w:val="center"/>
        <w:rPr>
          <w:rFonts w:asciiTheme="minorHAnsi" w:hAnsiTheme="minorHAnsi" w:cstheme="minorHAnsi"/>
          <w:sz w:val="16"/>
          <w:szCs w:val="16"/>
        </w:rPr>
      </w:pPr>
    </w:p>
    <w:p w:rsidR="00CA29D2" w:rsidRPr="009D15B5" w:rsidRDefault="00CA29D2" w:rsidP="00CA29D2">
      <w:pPr>
        <w:rPr>
          <w:rFonts w:asciiTheme="minorHAnsi" w:hAnsiTheme="minorHAnsi" w:cstheme="minorHAnsi"/>
          <w:sz w:val="28"/>
          <w:szCs w:val="28"/>
        </w:rPr>
      </w:pPr>
      <w:r w:rsidRPr="009D15B5">
        <w:rPr>
          <w:b/>
          <w:bCs/>
          <w:sz w:val="28"/>
          <w:szCs w:val="28"/>
        </w:rPr>
        <w:lastRenderedPageBreak/>
        <w:t xml:space="preserve">Standards for Mathematical Practice - Fifth Grade Specific </w:t>
      </w:r>
    </w:p>
    <w:p w:rsidR="00CA29D2" w:rsidRPr="009D15B5" w:rsidRDefault="00CA29D2" w:rsidP="00CA29D2">
      <w:pPr>
        <w:pStyle w:val="Default"/>
        <w:rPr>
          <w:sz w:val="22"/>
          <w:szCs w:val="22"/>
        </w:rPr>
      </w:pPr>
      <w:r w:rsidRPr="009D15B5">
        <w:rPr>
          <w:i/>
          <w:iCs/>
          <w:sz w:val="22"/>
          <w:szCs w:val="22"/>
        </w:rPr>
        <w:t xml:space="preserve">Mathematical Practices are listed with each grade’s mathematical content standards to reflect the need to connect the mathematical practices to mathematical content in instruction. </w:t>
      </w:r>
    </w:p>
    <w:p w:rsidR="00CA29D2" w:rsidRPr="009D15B5" w:rsidRDefault="00CA29D2" w:rsidP="00CA29D2">
      <w:pPr>
        <w:pStyle w:val="Default"/>
        <w:rPr>
          <w:sz w:val="22"/>
          <w:szCs w:val="22"/>
        </w:rPr>
      </w:pPr>
      <w:r w:rsidRPr="009D15B5">
        <w:rPr>
          <w:sz w:val="22"/>
          <w:szCs w:val="22"/>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9D15B5">
        <w:rPr>
          <w:i/>
          <w:iCs/>
          <w:sz w:val="22"/>
          <w:szCs w:val="22"/>
        </w:rPr>
        <w:t>Adding It Up</w:t>
      </w:r>
      <w:r w:rsidRPr="009D15B5">
        <w:rPr>
          <w:sz w:val="22"/>
          <w:szCs w:val="22"/>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r w:rsidRPr="009D15B5">
        <w:rPr>
          <w:b/>
          <w:bCs/>
          <w:i/>
          <w:iCs/>
          <w:sz w:val="22"/>
          <w:szCs w:val="22"/>
        </w:rPr>
        <w:t xml:space="preserve">Students are expected to: </w:t>
      </w:r>
    </w:p>
    <w:p w:rsidR="00CA29D2" w:rsidRPr="009D15B5" w:rsidRDefault="00CA29D2" w:rsidP="00CA29D2">
      <w:pPr>
        <w:pStyle w:val="Default"/>
        <w:rPr>
          <w:sz w:val="22"/>
          <w:szCs w:val="22"/>
        </w:rPr>
      </w:pPr>
    </w:p>
    <w:p w:rsidR="00CA29D2" w:rsidRPr="009D15B5" w:rsidRDefault="00CA29D2" w:rsidP="00CA29D2">
      <w:pPr>
        <w:pStyle w:val="Default"/>
        <w:rPr>
          <w:sz w:val="22"/>
          <w:szCs w:val="22"/>
        </w:rPr>
      </w:pPr>
      <w:r w:rsidRPr="009D15B5">
        <w:rPr>
          <w:b/>
          <w:bCs/>
          <w:sz w:val="22"/>
          <w:szCs w:val="22"/>
        </w:rPr>
        <w:t xml:space="preserve">1. Make sense of problems and persevere in solving them. </w:t>
      </w:r>
    </w:p>
    <w:p w:rsidR="00CA29D2" w:rsidRPr="009D15B5" w:rsidRDefault="00CA29D2" w:rsidP="00CA29D2">
      <w:pPr>
        <w:pStyle w:val="Default"/>
        <w:rPr>
          <w:sz w:val="22"/>
          <w:szCs w:val="22"/>
        </w:rPr>
      </w:pPr>
      <w:r w:rsidRPr="009D15B5">
        <w:rPr>
          <w:sz w:val="22"/>
          <w:szCs w:val="22"/>
        </w:rP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different way?”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2. Reason abstractly and quantitatively. </w:t>
      </w:r>
    </w:p>
    <w:p w:rsidR="00CA29D2" w:rsidRPr="009D15B5" w:rsidRDefault="00CA29D2" w:rsidP="00CA29D2">
      <w:pPr>
        <w:pStyle w:val="Default"/>
        <w:rPr>
          <w:sz w:val="22"/>
          <w:szCs w:val="22"/>
        </w:rPr>
      </w:pPr>
      <w:r w:rsidRPr="009D15B5">
        <w:rPr>
          <w:sz w:val="22"/>
          <w:szCs w:val="22"/>
        </w:rP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that record calculations with numbers and represent or round numbers using place value concepts.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3. Construct viable arguments and critique the reasoning of others. </w:t>
      </w:r>
    </w:p>
    <w:p w:rsidR="00CA29D2" w:rsidRPr="009D15B5" w:rsidRDefault="00CA29D2" w:rsidP="00CA29D2">
      <w:pPr>
        <w:pStyle w:val="Default"/>
        <w:rPr>
          <w:sz w:val="22"/>
          <w:szCs w:val="22"/>
        </w:rPr>
      </w:pPr>
      <w:r w:rsidRPr="009D15B5">
        <w:rPr>
          <w:sz w:val="22"/>
          <w:szCs w:val="22"/>
        </w:rP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“Why is that true?” They explain their thinking to others and respond to others’ thinking.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4. Model with mathematics. </w:t>
      </w:r>
    </w:p>
    <w:p w:rsidR="00CA29D2" w:rsidRPr="009D15B5" w:rsidRDefault="00CA29D2" w:rsidP="00CA29D2">
      <w:r w:rsidRPr="009D15B5">
        <w:t>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w:t>
      </w:r>
    </w:p>
    <w:p w:rsidR="00CA29D2"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lastRenderedPageBreak/>
        <w:t xml:space="preserve">5. Use appropriate tools strategically. </w:t>
      </w:r>
    </w:p>
    <w:p w:rsidR="00CA29D2" w:rsidRPr="009D15B5" w:rsidRDefault="00CA29D2" w:rsidP="00CA29D2">
      <w:pPr>
        <w:pStyle w:val="Default"/>
        <w:rPr>
          <w:sz w:val="22"/>
          <w:szCs w:val="22"/>
        </w:rPr>
      </w:pPr>
      <w:r w:rsidRPr="009D15B5">
        <w:rPr>
          <w:sz w:val="22"/>
          <w:szCs w:val="22"/>
        </w:rPr>
        <w:t xml:space="preserve">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6. Attend to precision. </w:t>
      </w:r>
    </w:p>
    <w:p w:rsidR="00CA29D2" w:rsidRPr="009D15B5" w:rsidRDefault="00CA29D2" w:rsidP="00CA29D2">
      <w:pPr>
        <w:pStyle w:val="Default"/>
        <w:rPr>
          <w:sz w:val="22"/>
          <w:szCs w:val="22"/>
        </w:rPr>
      </w:pPr>
      <w:r w:rsidRPr="009D15B5">
        <w:rPr>
          <w:sz w:val="22"/>
          <w:szCs w:val="22"/>
        </w:rP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7. Look for and make use of structure. </w:t>
      </w:r>
    </w:p>
    <w:p w:rsidR="00CA29D2" w:rsidRPr="009D15B5" w:rsidRDefault="00CA29D2" w:rsidP="00CA29D2">
      <w:pPr>
        <w:pStyle w:val="Default"/>
        <w:rPr>
          <w:sz w:val="22"/>
          <w:szCs w:val="22"/>
        </w:rPr>
      </w:pPr>
      <w:r w:rsidRPr="009D15B5">
        <w:rPr>
          <w:sz w:val="22"/>
          <w:szCs w:val="22"/>
        </w:rP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CA29D2" w:rsidRPr="009D15B5" w:rsidRDefault="00CA29D2" w:rsidP="00CA29D2">
      <w:pPr>
        <w:pStyle w:val="Default"/>
        <w:rPr>
          <w:b/>
          <w:bCs/>
          <w:sz w:val="22"/>
          <w:szCs w:val="22"/>
        </w:rPr>
      </w:pPr>
    </w:p>
    <w:p w:rsidR="00CA29D2" w:rsidRPr="009D15B5" w:rsidRDefault="00CA29D2" w:rsidP="00CA29D2">
      <w:pPr>
        <w:pStyle w:val="Default"/>
        <w:rPr>
          <w:sz w:val="22"/>
          <w:szCs w:val="22"/>
        </w:rPr>
      </w:pPr>
      <w:r w:rsidRPr="009D15B5">
        <w:rPr>
          <w:b/>
          <w:bCs/>
          <w:sz w:val="22"/>
          <w:szCs w:val="22"/>
        </w:rPr>
        <w:t xml:space="preserve">8. Look for and express regularity in repeated reasoning. </w:t>
      </w:r>
    </w:p>
    <w:p w:rsidR="00B13C18" w:rsidRPr="00CA29D2" w:rsidRDefault="00CA29D2" w:rsidP="00B13C18">
      <w:r w:rsidRPr="009D15B5">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sectPr w:rsidR="00B13C18" w:rsidRPr="00CA29D2" w:rsidSect="00CA29D2">
      <w:headerReference w:type="default" r:id="rId8"/>
      <w:footerReference w:type="default" r:id="rId9"/>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83" w:rsidRDefault="00303983" w:rsidP="00AE35A0">
      <w:pPr>
        <w:spacing w:after="0" w:line="240" w:lineRule="auto"/>
      </w:pPr>
      <w:r>
        <w:separator/>
      </w:r>
    </w:p>
  </w:endnote>
  <w:endnote w:type="continuationSeparator" w:id="0">
    <w:p w:rsidR="00303983" w:rsidRDefault="00303983"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B5" w:rsidRPr="009D15B5" w:rsidRDefault="009D15B5" w:rsidP="00CA29D2">
    <w:pPr>
      <w:pStyle w:val="Footer"/>
      <w:jc w:val="center"/>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83" w:rsidRDefault="00303983" w:rsidP="00AE35A0">
      <w:pPr>
        <w:spacing w:after="0" w:line="240" w:lineRule="auto"/>
      </w:pPr>
      <w:r>
        <w:separator/>
      </w:r>
    </w:p>
  </w:footnote>
  <w:footnote w:type="continuationSeparator" w:id="0">
    <w:p w:rsidR="00303983" w:rsidRDefault="00303983" w:rsidP="00AE35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83" w:rsidRDefault="00303983" w:rsidP="00AE35A0">
    <w:pPr>
      <w:pStyle w:val="Header"/>
      <w:jc w:val="center"/>
      <w:rPr>
        <w:b/>
      </w:rPr>
    </w:pPr>
  </w:p>
  <w:p w:rsidR="00CA29D2" w:rsidRDefault="00CA29D2" w:rsidP="00AE35A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043972"/>
    <w:rsid w:val="000D54B5"/>
    <w:rsid w:val="000E5844"/>
    <w:rsid w:val="0011123F"/>
    <w:rsid w:val="00112014"/>
    <w:rsid w:val="0011761F"/>
    <w:rsid w:val="001301FB"/>
    <w:rsid w:val="00167CD9"/>
    <w:rsid w:val="0019226E"/>
    <w:rsid w:val="001B4628"/>
    <w:rsid w:val="001C0F6D"/>
    <w:rsid w:val="00203588"/>
    <w:rsid w:val="00224F27"/>
    <w:rsid w:val="002358E8"/>
    <w:rsid w:val="002C6242"/>
    <w:rsid w:val="002D6CB6"/>
    <w:rsid w:val="00303983"/>
    <w:rsid w:val="003048DB"/>
    <w:rsid w:val="00312BEF"/>
    <w:rsid w:val="00343930"/>
    <w:rsid w:val="00350E61"/>
    <w:rsid w:val="003628FC"/>
    <w:rsid w:val="00365360"/>
    <w:rsid w:val="0037518A"/>
    <w:rsid w:val="003A6732"/>
    <w:rsid w:val="00407E06"/>
    <w:rsid w:val="004218FC"/>
    <w:rsid w:val="00433293"/>
    <w:rsid w:val="004D0FEA"/>
    <w:rsid w:val="004F357D"/>
    <w:rsid w:val="00507E5E"/>
    <w:rsid w:val="00526EF7"/>
    <w:rsid w:val="00536B3F"/>
    <w:rsid w:val="00544084"/>
    <w:rsid w:val="00544414"/>
    <w:rsid w:val="00566286"/>
    <w:rsid w:val="00571941"/>
    <w:rsid w:val="005759C8"/>
    <w:rsid w:val="005778DF"/>
    <w:rsid w:val="00586EBD"/>
    <w:rsid w:val="005E5937"/>
    <w:rsid w:val="005F060A"/>
    <w:rsid w:val="005F5B09"/>
    <w:rsid w:val="00603B71"/>
    <w:rsid w:val="00625ABA"/>
    <w:rsid w:val="00640361"/>
    <w:rsid w:val="00645D77"/>
    <w:rsid w:val="006642A3"/>
    <w:rsid w:val="0068113B"/>
    <w:rsid w:val="006A1052"/>
    <w:rsid w:val="007176BB"/>
    <w:rsid w:val="00777F17"/>
    <w:rsid w:val="007808E9"/>
    <w:rsid w:val="00792569"/>
    <w:rsid w:val="00797ABD"/>
    <w:rsid w:val="007A0DEB"/>
    <w:rsid w:val="007A1C00"/>
    <w:rsid w:val="007E3827"/>
    <w:rsid w:val="008075E7"/>
    <w:rsid w:val="00812690"/>
    <w:rsid w:val="008354F6"/>
    <w:rsid w:val="0088063F"/>
    <w:rsid w:val="008A6F01"/>
    <w:rsid w:val="008B2D39"/>
    <w:rsid w:val="008C30C5"/>
    <w:rsid w:val="0090199E"/>
    <w:rsid w:val="009248CD"/>
    <w:rsid w:val="009316EF"/>
    <w:rsid w:val="00964C37"/>
    <w:rsid w:val="009C3AB2"/>
    <w:rsid w:val="009D15B5"/>
    <w:rsid w:val="00A117E9"/>
    <w:rsid w:val="00A32460"/>
    <w:rsid w:val="00A92140"/>
    <w:rsid w:val="00A94B7E"/>
    <w:rsid w:val="00AC0B07"/>
    <w:rsid w:val="00AD3D19"/>
    <w:rsid w:val="00AD70E4"/>
    <w:rsid w:val="00AE35A0"/>
    <w:rsid w:val="00AF63C3"/>
    <w:rsid w:val="00B060A3"/>
    <w:rsid w:val="00B131CF"/>
    <w:rsid w:val="00B13C18"/>
    <w:rsid w:val="00B44C39"/>
    <w:rsid w:val="00B462A7"/>
    <w:rsid w:val="00B552D4"/>
    <w:rsid w:val="00B5781F"/>
    <w:rsid w:val="00B86F14"/>
    <w:rsid w:val="00B90C31"/>
    <w:rsid w:val="00BA0BB7"/>
    <w:rsid w:val="00BB0BC1"/>
    <w:rsid w:val="00C358F5"/>
    <w:rsid w:val="00C37E70"/>
    <w:rsid w:val="00C5491E"/>
    <w:rsid w:val="00C605EB"/>
    <w:rsid w:val="00C644BB"/>
    <w:rsid w:val="00C84A9D"/>
    <w:rsid w:val="00C85E7F"/>
    <w:rsid w:val="00CA29D2"/>
    <w:rsid w:val="00CA5B9F"/>
    <w:rsid w:val="00CC0D64"/>
    <w:rsid w:val="00CE58F6"/>
    <w:rsid w:val="00D21BD0"/>
    <w:rsid w:val="00D95D71"/>
    <w:rsid w:val="00DA23DF"/>
    <w:rsid w:val="00DB599B"/>
    <w:rsid w:val="00DF21A3"/>
    <w:rsid w:val="00DF5AAD"/>
    <w:rsid w:val="00E30069"/>
    <w:rsid w:val="00E349B2"/>
    <w:rsid w:val="00E65858"/>
    <w:rsid w:val="00E75BD8"/>
    <w:rsid w:val="00E76CD9"/>
    <w:rsid w:val="00E843B3"/>
    <w:rsid w:val="00E8596F"/>
    <w:rsid w:val="00EC7A8C"/>
    <w:rsid w:val="00F76D38"/>
    <w:rsid w:val="00F82D10"/>
    <w:rsid w:val="00FA400B"/>
    <w:rsid w:val="00FB455F"/>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B13C1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B13C1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6408">
      <w:bodyDiv w:val="1"/>
      <w:marLeft w:val="0"/>
      <w:marRight w:val="0"/>
      <w:marTop w:val="0"/>
      <w:marBottom w:val="0"/>
      <w:divBdr>
        <w:top w:val="none" w:sz="0" w:space="0" w:color="auto"/>
        <w:left w:val="none" w:sz="0" w:space="0" w:color="auto"/>
        <w:bottom w:val="none" w:sz="0" w:space="0" w:color="auto"/>
        <w:right w:val="none" w:sz="0" w:space="0" w:color="auto"/>
      </w:divBdr>
    </w:div>
    <w:div w:id="1143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3714-5E5D-DE41-9C54-B6A46B8C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2357</Words>
  <Characters>13437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2012-11-12T17:49:00Z</cp:lastPrinted>
  <dcterms:created xsi:type="dcterms:W3CDTF">2013-07-16T14:20:00Z</dcterms:created>
  <dcterms:modified xsi:type="dcterms:W3CDTF">2013-07-16T14:20:00Z</dcterms:modified>
</cp:coreProperties>
</file>