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268"/>
        <w:gridCol w:w="3510"/>
        <w:gridCol w:w="3150"/>
        <w:gridCol w:w="5850"/>
      </w:tblGrid>
      <w:tr w:rsidR="001B54F7" w:rsidRPr="0011123F" w:rsidTr="00C06DD4">
        <w:trPr>
          <w:trHeight w:val="360"/>
        </w:trPr>
        <w:tc>
          <w:tcPr>
            <w:tcW w:w="14778" w:type="dxa"/>
            <w:gridSpan w:val="4"/>
          </w:tcPr>
          <w:p w:rsidR="001B54F7" w:rsidRPr="00D54511" w:rsidRDefault="001B54F7" w:rsidP="00C06DD4">
            <w:pPr>
              <w:pStyle w:val="Header"/>
              <w:jc w:val="center"/>
              <w:rPr>
                <w:b/>
                <w:sz w:val="20"/>
                <w:szCs w:val="20"/>
              </w:rPr>
            </w:pPr>
            <w:bookmarkStart w:id="0" w:name="_GoBack"/>
            <w:bookmarkEnd w:id="0"/>
            <w:r w:rsidRPr="00D54511">
              <w:rPr>
                <w:b/>
                <w:sz w:val="20"/>
                <w:szCs w:val="20"/>
              </w:rPr>
              <w:t>Gwinnett County Public Schools Mathematics</w:t>
            </w:r>
            <w:r>
              <w:rPr>
                <w:b/>
                <w:sz w:val="20"/>
                <w:szCs w:val="20"/>
              </w:rPr>
              <w:t>:</w:t>
            </w:r>
            <w:r w:rsidRPr="00D54511">
              <w:rPr>
                <w:b/>
                <w:sz w:val="20"/>
                <w:szCs w:val="20"/>
              </w:rPr>
              <w:t xml:space="preserve"> </w:t>
            </w:r>
            <w:r>
              <w:rPr>
                <w:b/>
                <w:sz w:val="20"/>
                <w:szCs w:val="20"/>
              </w:rPr>
              <w:t>Third</w:t>
            </w:r>
            <w:r w:rsidRPr="00D54511">
              <w:rPr>
                <w:b/>
                <w:sz w:val="20"/>
                <w:szCs w:val="20"/>
              </w:rPr>
              <w:t xml:space="preserve"> Grade – Instructional Calendar</w:t>
            </w:r>
            <w:r w:rsidR="005555BC">
              <w:rPr>
                <w:b/>
                <w:sz w:val="20"/>
                <w:szCs w:val="20"/>
              </w:rPr>
              <w:t xml:space="preserve"> 2013-2014</w:t>
            </w:r>
            <w:r>
              <w:rPr>
                <w:b/>
                <w:sz w:val="20"/>
                <w:szCs w:val="20"/>
              </w:rPr>
              <w:t xml:space="preserve"> (1</w:t>
            </w:r>
            <w:r w:rsidRPr="00974E65">
              <w:rPr>
                <w:b/>
                <w:sz w:val="20"/>
                <w:szCs w:val="20"/>
                <w:vertAlign w:val="superscript"/>
              </w:rPr>
              <w:t>st</w:t>
            </w:r>
            <w:r>
              <w:rPr>
                <w:b/>
                <w:sz w:val="20"/>
                <w:szCs w:val="20"/>
              </w:rPr>
              <w:t xml:space="preserve"> Semester)</w:t>
            </w:r>
          </w:p>
        </w:tc>
      </w:tr>
      <w:tr w:rsidR="005555BC" w:rsidRPr="0011123F" w:rsidTr="00C06DD4">
        <w:trPr>
          <w:trHeight w:val="360"/>
        </w:trPr>
        <w:tc>
          <w:tcPr>
            <w:tcW w:w="14778" w:type="dxa"/>
            <w:gridSpan w:val="4"/>
          </w:tcPr>
          <w:p w:rsidR="005555BC" w:rsidRPr="00D54511" w:rsidRDefault="005555BC" w:rsidP="00C06DD4">
            <w:pPr>
              <w:pStyle w:val="Header"/>
              <w:jc w:val="center"/>
              <w:rPr>
                <w:b/>
                <w:sz w:val="20"/>
                <w:szCs w:val="20"/>
              </w:rPr>
            </w:pPr>
            <w:r>
              <w:rPr>
                <w:b/>
                <w:sz w:val="20"/>
                <w:szCs w:val="20"/>
              </w:rPr>
              <w:t>Standards for Mathematical Practice #s 1-8 taught throughout all units.</w:t>
            </w:r>
          </w:p>
        </w:tc>
      </w:tr>
      <w:tr w:rsidR="00933FC9" w:rsidRPr="00DF5AAD" w:rsidTr="001836DF">
        <w:trPr>
          <w:trHeight w:val="216"/>
        </w:trPr>
        <w:tc>
          <w:tcPr>
            <w:tcW w:w="5778" w:type="dxa"/>
            <w:gridSpan w:val="2"/>
            <w:tcBorders>
              <w:top w:val="single" w:sz="4" w:space="0" w:color="auto"/>
              <w:bottom w:val="single" w:sz="4" w:space="0" w:color="auto"/>
              <w:right w:val="single" w:sz="24" w:space="0" w:color="auto"/>
            </w:tcBorders>
          </w:tcPr>
          <w:p w:rsidR="00933FC9" w:rsidRPr="00D54511" w:rsidRDefault="00933FC9" w:rsidP="00C06DD4">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1</w:t>
            </w:r>
            <w:r w:rsidRPr="00D54511">
              <w:rPr>
                <w:rFonts w:asciiTheme="minorHAnsi" w:hAnsiTheme="minorHAnsi" w:cstheme="minorHAnsi"/>
                <w:sz w:val="18"/>
                <w:szCs w:val="18"/>
                <w:vertAlign w:val="superscript"/>
              </w:rPr>
              <w:t>st</w:t>
            </w:r>
            <w:r w:rsidRPr="00D54511">
              <w:rPr>
                <w:rFonts w:asciiTheme="minorHAnsi" w:hAnsiTheme="minorHAnsi" w:cstheme="minorHAnsi"/>
                <w:sz w:val="18"/>
                <w:szCs w:val="18"/>
              </w:rPr>
              <w:t xml:space="preserve"> Quarter</w:t>
            </w:r>
          </w:p>
        </w:tc>
        <w:tc>
          <w:tcPr>
            <w:tcW w:w="9000" w:type="dxa"/>
            <w:gridSpan w:val="2"/>
            <w:tcBorders>
              <w:left w:val="single" w:sz="24" w:space="0" w:color="auto"/>
            </w:tcBorders>
          </w:tcPr>
          <w:p w:rsidR="00933FC9" w:rsidRPr="00D54511" w:rsidRDefault="00933FC9" w:rsidP="00C06DD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w:t>
            </w:r>
            <w:r w:rsidRPr="00696CCF">
              <w:rPr>
                <w:rFonts w:asciiTheme="minorHAnsi" w:hAnsiTheme="minorHAnsi" w:cstheme="minorHAnsi"/>
                <w:sz w:val="18"/>
                <w:szCs w:val="18"/>
                <w:vertAlign w:val="superscript"/>
              </w:rPr>
              <w:t>nd</w:t>
            </w:r>
            <w:r>
              <w:rPr>
                <w:rFonts w:asciiTheme="minorHAnsi" w:hAnsiTheme="minorHAnsi" w:cstheme="minorHAnsi"/>
                <w:sz w:val="18"/>
                <w:szCs w:val="18"/>
              </w:rPr>
              <w:t xml:space="preserve"> </w:t>
            </w:r>
            <w:r w:rsidRPr="00D54511">
              <w:rPr>
                <w:rFonts w:asciiTheme="minorHAnsi" w:hAnsiTheme="minorHAnsi" w:cstheme="minorHAnsi"/>
                <w:sz w:val="18"/>
                <w:szCs w:val="18"/>
              </w:rPr>
              <w:t>Quarter</w:t>
            </w:r>
          </w:p>
        </w:tc>
      </w:tr>
      <w:tr w:rsidR="006C1E75" w:rsidRPr="00DF5AAD" w:rsidTr="001836DF">
        <w:trPr>
          <w:trHeight w:val="216"/>
        </w:trPr>
        <w:tc>
          <w:tcPr>
            <w:tcW w:w="2268" w:type="dxa"/>
            <w:shd w:val="clear" w:color="auto" w:fill="D9D9D9"/>
          </w:tcPr>
          <w:p w:rsidR="006C1E75" w:rsidRPr="00717324" w:rsidRDefault="005555BC" w:rsidP="00C06DD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006C1E75" w:rsidRPr="00717324">
              <w:rPr>
                <w:rFonts w:asciiTheme="minorHAnsi" w:hAnsiTheme="minorHAnsi" w:cstheme="minorHAnsi"/>
                <w:sz w:val="18"/>
                <w:szCs w:val="18"/>
              </w:rPr>
              <w:t>Unit 1</w:t>
            </w:r>
            <w:r>
              <w:rPr>
                <w:rFonts w:asciiTheme="minorHAnsi" w:hAnsiTheme="minorHAnsi" w:cstheme="minorHAnsi"/>
                <w:sz w:val="18"/>
                <w:szCs w:val="18"/>
              </w:rPr>
              <w:t xml:space="preserve"> (GA Unit 1)</w:t>
            </w:r>
          </w:p>
        </w:tc>
        <w:tc>
          <w:tcPr>
            <w:tcW w:w="3510" w:type="dxa"/>
            <w:tcBorders>
              <w:top w:val="single" w:sz="4" w:space="0" w:color="auto"/>
              <w:bottom w:val="single" w:sz="4" w:space="0" w:color="auto"/>
              <w:right w:val="single" w:sz="24" w:space="0" w:color="auto"/>
            </w:tcBorders>
            <w:shd w:val="clear" w:color="auto" w:fill="D9D9D9"/>
          </w:tcPr>
          <w:p w:rsidR="006C1E75" w:rsidRPr="00D54511" w:rsidRDefault="005555BC" w:rsidP="006C1E7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2 (GA Unit 2)</w:t>
            </w:r>
          </w:p>
        </w:tc>
        <w:tc>
          <w:tcPr>
            <w:tcW w:w="3150" w:type="dxa"/>
            <w:tcBorders>
              <w:left w:val="single" w:sz="24" w:space="0" w:color="auto"/>
            </w:tcBorders>
            <w:shd w:val="clear" w:color="auto" w:fill="D9D9D9"/>
          </w:tcPr>
          <w:p w:rsidR="006C1E75" w:rsidRPr="00D54511" w:rsidRDefault="005555BC" w:rsidP="006C1E7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3 (GA Unit 3)</w:t>
            </w:r>
          </w:p>
        </w:tc>
        <w:tc>
          <w:tcPr>
            <w:tcW w:w="5850" w:type="dxa"/>
            <w:shd w:val="clear" w:color="auto" w:fill="D9D9D9"/>
          </w:tcPr>
          <w:p w:rsidR="006C1E75" w:rsidRPr="00D54511" w:rsidRDefault="005555BC" w:rsidP="006C1E7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4 (GA Unit 4)</w:t>
            </w:r>
          </w:p>
        </w:tc>
      </w:tr>
      <w:tr w:rsidR="006C1E75" w:rsidRPr="00DF5AAD" w:rsidTr="001836DF">
        <w:trPr>
          <w:trHeight w:val="216"/>
        </w:trPr>
        <w:tc>
          <w:tcPr>
            <w:tcW w:w="2268" w:type="dxa"/>
            <w:vAlign w:val="center"/>
          </w:tcPr>
          <w:p w:rsidR="006C1E75" w:rsidRPr="00717324" w:rsidRDefault="006C1E75" w:rsidP="00C06DD4">
            <w:pPr>
              <w:spacing w:after="0" w:line="240" w:lineRule="auto"/>
              <w:jc w:val="center"/>
              <w:rPr>
                <w:rFonts w:asciiTheme="minorHAnsi" w:hAnsiTheme="minorHAnsi" w:cstheme="minorHAnsi"/>
                <w:sz w:val="18"/>
                <w:szCs w:val="18"/>
              </w:rPr>
            </w:pPr>
            <w:r w:rsidRPr="00717324">
              <w:rPr>
                <w:rFonts w:asciiTheme="minorHAnsi" w:hAnsiTheme="minorHAnsi" w:cstheme="minorHAnsi"/>
                <w:b/>
                <w:sz w:val="18"/>
                <w:szCs w:val="18"/>
              </w:rPr>
              <w:t>Base Ten</w:t>
            </w:r>
          </w:p>
        </w:tc>
        <w:tc>
          <w:tcPr>
            <w:tcW w:w="3510" w:type="dxa"/>
            <w:tcBorders>
              <w:top w:val="single" w:sz="4" w:space="0" w:color="auto"/>
              <w:bottom w:val="single" w:sz="4" w:space="0" w:color="auto"/>
              <w:right w:val="single" w:sz="24" w:space="0" w:color="auto"/>
            </w:tcBorders>
            <w:vAlign w:val="center"/>
          </w:tcPr>
          <w:p w:rsidR="006C1E75" w:rsidRPr="00D54511" w:rsidRDefault="006C1E75" w:rsidP="006C1E75">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Multiplication and Division Relationship</w:t>
            </w:r>
          </w:p>
        </w:tc>
        <w:tc>
          <w:tcPr>
            <w:tcW w:w="3150" w:type="dxa"/>
            <w:tcBorders>
              <w:left w:val="single" w:sz="24" w:space="0" w:color="auto"/>
            </w:tcBorders>
            <w:vAlign w:val="center"/>
          </w:tcPr>
          <w:p w:rsidR="006C1E75" w:rsidRPr="00D54511" w:rsidRDefault="006C1E75" w:rsidP="006C1E75">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Multiplication and Division Properties</w:t>
            </w:r>
          </w:p>
        </w:tc>
        <w:tc>
          <w:tcPr>
            <w:tcW w:w="5850" w:type="dxa"/>
            <w:vAlign w:val="center"/>
          </w:tcPr>
          <w:p w:rsidR="006C1E75" w:rsidRPr="00D54511" w:rsidRDefault="006C1E75" w:rsidP="00C06DD4">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Addition and Multiplication Patterns</w:t>
            </w:r>
          </w:p>
        </w:tc>
      </w:tr>
      <w:tr w:rsidR="006C1E75" w:rsidRPr="00DF5AAD" w:rsidTr="001836DF">
        <w:trPr>
          <w:trHeight w:val="7082"/>
        </w:trPr>
        <w:tc>
          <w:tcPr>
            <w:tcW w:w="2268" w:type="dxa"/>
            <w:shd w:val="clear" w:color="auto" w:fill="FFFFFF" w:themeFill="background1"/>
          </w:tcPr>
          <w:p w:rsidR="006C1E75" w:rsidRPr="004D1940" w:rsidRDefault="006C1E75" w:rsidP="00C06DD4">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12.NBT.1 use place value understanding to round whole numbers to the nearest 10 or 100</w:t>
            </w:r>
          </w:p>
          <w:p w:rsidR="006C1E75" w:rsidRPr="00696CCF" w:rsidRDefault="006C1E75" w:rsidP="00C06DD4">
            <w:pPr>
              <w:spacing w:after="0" w:line="240" w:lineRule="auto"/>
              <w:rPr>
                <w:rFonts w:asciiTheme="minorHAnsi" w:hAnsiTheme="minorHAnsi" w:cstheme="minorHAnsi"/>
                <w:sz w:val="8"/>
                <w:szCs w:val="8"/>
              </w:rPr>
            </w:pPr>
          </w:p>
          <w:p w:rsidR="006C1E75" w:rsidRPr="004D1940" w:rsidRDefault="006C1E75" w:rsidP="00C06DD4">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13.NBT.2 add and subtract fluently within 1000 using strategies and algorithms based on place value, properties of operations, and/or the relationship between addition and subtraction</w:t>
            </w:r>
          </w:p>
          <w:p w:rsidR="006C1E75" w:rsidRPr="00696CCF" w:rsidRDefault="006C1E75" w:rsidP="00C06DD4">
            <w:pPr>
              <w:spacing w:after="0" w:line="240" w:lineRule="auto"/>
              <w:rPr>
                <w:rFonts w:asciiTheme="minorHAnsi" w:hAnsiTheme="minorHAnsi" w:cstheme="minorHAnsi"/>
                <w:sz w:val="8"/>
                <w:szCs w:val="8"/>
              </w:rPr>
            </w:pPr>
          </w:p>
          <w:p w:rsidR="00F827D1" w:rsidRPr="00F827D1" w:rsidRDefault="006C1E75" w:rsidP="00F827D1">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 xml:space="preserve">14.NBT.3 </w:t>
            </w:r>
            <w:r w:rsidR="00F827D1">
              <w:rPr>
                <w:rFonts w:cs="Calibri"/>
                <w:color w:val="000000"/>
                <w:sz w:val="16"/>
                <w:szCs w:val="16"/>
              </w:rPr>
              <w:t>multiply one-digit whole numbers by multiples of 10 in the range 10 ̶ 90 (e.g., 9 x 80, 5 x 60) using strategies based on place value and properties of operations</w:t>
            </w:r>
          </w:p>
          <w:p w:rsidR="006C1E75" w:rsidRDefault="006C1E75" w:rsidP="00C06DD4">
            <w:pPr>
              <w:spacing w:after="0" w:line="240" w:lineRule="auto"/>
              <w:rPr>
                <w:rFonts w:asciiTheme="minorHAnsi" w:hAnsiTheme="minorHAnsi" w:cstheme="minorHAnsi"/>
                <w:sz w:val="16"/>
                <w:szCs w:val="16"/>
              </w:rPr>
            </w:pPr>
          </w:p>
          <w:p w:rsidR="006C1E75" w:rsidRPr="003B628D" w:rsidRDefault="006C1E75" w:rsidP="00C06DD4">
            <w:pPr>
              <w:spacing w:after="0" w:line="240" w:lineRule="auto"/>
              <w:rPr>
                <w:rFonts w:asciiTheme="minorHAnsi" w:hAnsiTheme="minorHAnsi" w:cstheme="minorHAnsi"/>
                <w:sz w:val="8"/>
                <w:szCs w:val="8"/>
              </w:rPr>
            </w:pPr>
          </w:p>
          <w:p w:rsidR="006C1E75" w:rsidRPr="004D1940" w:rsidRDefault="006C1E75" w:rsidP="000E4633">
            <w:pPr>
              <w:spacing w:after="0" w:line="240" w:lineRule="auto"/>
              <w:rPr>
                <w:rFonts w:asciiTheme="minorHAnsi" w:hAnsiTheme="minorHAnsi" w:cstheme="minorHAnsi"/>
                <w:sz w:val="16"/>
                <w:szCs w:val="16"/>
              </w:rPr>
            </w:pPr>
          </w:p>
        </w:tc>
        <w:tc>
          <w:tcPr>
            <w:tcW w:w="3510" w:type="dxa"/>
            <w:tcBorders>
              <w:top w:val="single" w:sz="4" w:space="0" w:color="auto"/>
              <w:bottom w:val="thickThinSmallGap" w:sz="24" w:space="0" w:color="auto"/>
              <w:right w:val="single" w:sz="24" w:space="0" w:color="auto"/>
            </w:tcBorders>
          </w:tcPr>
          <w:p w:rsidR="006C1E75" w:rsidRPr="00611E6B" w:rsidRDefault="006C1E75" w:rsidP="00611E6B">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 xml:space="preserve">1.OA.1 </w:t>
            </w:r>
            <w:r w:rsidR="00611E6B">
              <w:rPr>
                <w:rFonts w:asciiTheme="minorHAnsi" w:hAnsiTheme="minorHAnsi" w:cstheme="minorHAnsi"/>
                <w:sz w:val="16"/>
                <w:szCs w:val="16"/>
              </w:rPr>
              <w:t xml:space="preserve"> </w:t>
            </w:r>
            <w:r w:rsidR="005C28DF">
              <w:rPr>
                <w:rFonts w:cs="Calibri"/>
                <w:color w:val="000000"/>
                <w:sz w:val="16"/>
                <w:szCs w:val="16"/>
              </w:rPr>
              <w:t xml:space="preserve">interpret </w:t>
            </w:r>
            <w:r w:rsidR="005C28DF" w:rsidRPr="005C28DF">
              <w:rPr>
                <w:rFonts w:cs="Calibri"/>
                <w:sz w:val="16"/>
                <w:szCs w:val="16"/>
              </w:rPr>
              <w:t>products of whole numbers, [e.g., interpret 5 x 7 as the total number of objects in 5 groups of 7 objects each  (e.g., describe a context in which a total number of objects can be expressed as 5 x 7)]</w:t>
            </w:r>
          </w:p>
          <w:p w:rsidR="006C1E75" w:rsidRPr="00696CCF" w:rsidRDefault="006C1E75" w:rsidP="006C1E75">
            <w:pPr>
              <w:spacing w:after="0" w:line="240" w:lineRule="auto"/>
              <w:rPr>
                <w:rFonts w:asciiTheme="minorHAnsi" w:hAnsiTheme="minorHAnsi" w:cstheme="minorHAnsi"/>
                <w:sz w:val="8"/>
                <w:szCs w:val="8"/>
              </w:rPr>
            </w:pPr>
          </w:p>
          <w:p w:rsidR="006C1E75" w:rsidRPr="00611E6B" w:rsidRDefault="006C1E75" w:rsidP="00611E6B">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 xml:space="preserve">2.OA.2 </w:t>
            </w:r>
            <w:r w:rsidR="00611E6B">
              <w:rPr>
                <w:rFonts w:asciiTheme="minorHAnsi" w:hAnsiTheme="minorHAnsi" w:cstheme="minorHAnsi"/>
                <w:sz w:val="16"/>
                <w:szCs w:val="16"/>
              </w:rPr>
              <w:t xml:space="preserve"> </w:t>
            </w:r>
            <w:r w:rsidR="005C28DF">
              <w:rPr>
                <w:rFonts w:cs="Calibri"/>
                <w:color w:val="000000"/>
                <w:sz w:val="16"/>
                <w:szCs w:val="16"/>
              </w:rPr>
              <w:t xml:space="preserve">interpret whole-number quotients of whole numbers, e.g., interpret 56 ÷ 8 as the number of objects in each share when 56 objects are partitioned equally into 8 shares, or as a number of shares when 56 </w:t>
            </w:r>
            <w:r w:rsidR="005C28DF" w:rsidRPr="005C28DF">
              <w:rPr>
                <w:rFonts w:cs="Calibri"/>
                <w:sz w:val="16"/>
                <w:szCs w:val="16"/>
              </w:rPr>
              <w:t>objects are partitioned into equal shares of 8 objects each (e.g., describe a context in which a number of shares or a number of groups can be expressed as 56 ÷ 8)</w:t>
            </w:r>
          </w:p>
          <w:p w:rsidR="006C1E75" w:rsidRPr="00696CCF" w:rsidRDefault="006C1E75" w:rsidP="006C1E75">
            <w:pPr>
              <w:spacing w:after="0" w:line="240" w:lineRule="auto"/>
              <w:rPr>
                <w:rFonts w:asciiTheme="minorHAnsi" w:hAnsiTheme="minorHAnsi" w:cstheme="minorHAnsi"/>
                <w:sz w:val="8"/>
                <w:szCs w:val="8"/>
              </w:rPr>
            </w:pPr>
          </w:p>
          <w:p w:rsidR="006C1E75" w:rsidRPr="004D1940" w:rsidRDefault="006C1E75" w:rsidP="006C1E75">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3.OA.3 apply multiplication and division (products or dividends 0 - 100) to solve word problems in situations involving equal groups, arrays and measurement quantities (e.g., by using drawings and equations with a symbol for the unknown number to represent the problem)</w:t>
            </w:r>
            <w:r>
              <w:rPr>
                <w:rFonts w:asciiTheme="minorHAnsi" w:hAnsiTheme="minorHAnsi" w:cstheme="minorHAnsi"/>
                <w:sz w:val="16"/>
                <w:szCs w:val="16"/>
              </w:rPr>
              <w:t>**</w:t>
            </w:r>
          </w:p>
          <w:p w:rsidR="006C1E75" w:rsidRPr="00696CCF" w:rsidRDefault="006C1E75" w:rsidP="006C1E75">
            <w:pPr>
              <w:spacing w:after="0" w:line="240" w:lineRule="auto"/>
              <w:rPr>
                <w:rFonts w:asciiTheme="minorHAnsi" w:hAnsiTheme="minorHAnsi" w:cstheme="minorHAnsi"/>
                <w:sz w:val="8"/>
                <w:szCs w:val="8"/>
              </w:rPr>
            </w:pPr>
          </w:p>
          <w:p w:rsidR="003B628D" w:rsidRDefault="006C1E75" w:rsidP="00611E6B">
            <w:pPr>
              <w:spacing w:after="0" w:line="240" w:lineRule="auto"/>
              <w:rPr>
                <w:rFonts w:cs="Calibri"/>
                <w:sz w:val="16"/>
                <w:szCs w:val="16"/>
              </w:rPr>
            </w:pPr>
            <w:proofErr w:type="gramStart"/>
            <w:r w:rsidRPr="00EE1AF7">
              <w:rPr>
                <w:rFonts w:asciiTheme="minorHAnsi" w:hAnsiTheme="minorHAnsi" w:cstheme="minorHAnsi"/>
                <w:sz w:val="16"/>
                <w:szCs w:val="16"/>
              </w:rPr>
              <w:t xml:space="preserve">4.OA.4 </w:t>
            </w:r>
            <w:r w:rsidR="00611E6B" w:rsidRPr="00EE1AF7">
              <w:rPr>
                <w:rFonts w:asciiTheme="minorHAnsi" w:hAnsiTheme="minorHAnsi" w:cstheme="minorHAnsi"/>
                <w:sz w:val="16"/>
                <w:szCs w:val="16"/>
              </w:rPr>
              <w:t xml:space="preserve"> </w:t>
            </w:r>
            <w:r w:rsidR="005C28DF" w:rsidRPr="00EE1AF7">
              <w:rPr>
                <w:rFonts w:cs="Calibri"/>
                <w:color w:val="000000"/>
                <w:sz w:val="16"/>
                <w:szCs w:val="16"/>
              </w:rPr>
              <w:t>determine</w:t>
            </w:r>
            <w:proofErr w:type="gramEnd"/>
            <w:r w:rsidR="005C28DF" w:rsidRPr="00EE1AF7">
              <w:rPr>
                <w:rFonts w:cs="Calibri"/>
                <w:color w:val="000000"/>
                <w:sz w:val="16"/>
                <w:szCs w:val="16"/>
              </w:rPr>
              <w:t xml:space="preserve"> the unknown whole number in a multiplication or </w:t>
            </w:r>
            <w:r w:rsidR="005C28DF" w:rsidRPr="00EE1AF7">
              <w:rPr>
                <w:rFonts w:cs="Calibri"/>
                <w:sz w:val="16"/>
                <w:szCs w:val="16"/>
              </w:rPr>
              <w:t xml:space="preserve">division equation relating three whole numbers  (e.g., determine the unknown number that makes the equation true in each of the equations 8 x ? = 48; 5 = </w:t>
            </w:r>
            <w:r w:rsidR="00435476">
              <w:rPr>
                <w:rFonts w:cs="Calibri"/>
                <w:sz w:val="16"/>
                <w:szCs w:val="16"/>
              </w:rPr>
              <w:t>□</w:t>
            </w:r>
            <w:r w:rsidR="005C28DF" w:rsidRPr="00EE1AF7">
              <w:rPr>
                <w:rFonts w:cs="Calibri"/>
                <w:sz w:val="16"/>
                <w:szCs w:val="16"/>
              </w:rPr>
              <w:t xml:space="preserve"> ÷ 3, 6 x 6 = </w:t>
            </w:r>
            <w:r w:rsidR="00435476">
              <w:rPr>
                <w:rFonts w:cs="Calibri"/>
                <w:sz w:val="16"/>
                <w:szCs w:val="16"/>
              </w:rPr>
              <w:t>∆</w:t>
            </w:r>
            <w:r w:rsidR="005C28DF" w:rsidRPr="00EE1AF7">
              <w:rPr>
                <w:rFonts w:cs="Calibri"/>
                <w:sz w:val="16"/>
                <w:szCs w:val="16"/>
              </w:rPr>
              <w:t>)</w:t>
            </w:r>
          </w:p>
          <w:p w:rsidR="00611E6B" w:rsidRPr="00611E6B" w:rsidRDefault="00611E6B" w:rsidP="00611E6B">
            <w:pPr>
              <w:spacing w:after="0" w:line="240" w:lineRule="auto"/>
              <w:rPr>
                <w:rFonts w:asciiTheme="minorHAnsi" w:hAnsiTheme="minorHAnsi" w:cstheme="minorHAnsi"/>
                <w:sz w:val="16"/>
                <w:szCs w:val="16"/>
              </w:rPr>
            </w:pPr>
          </w:p>
          <w:p w:rsidR="006C1E75" w:rsidRPr="004D1940" w:rsidRDefault="006C1E75" w:rsidP="003B628D">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29.MD.3 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p w:rsidR="006C1E75" w:rsidRPr="00696CCF" w:rsidRDefault="006C1E75" w:rsidP="006C1E75">
            <w:pPr>
              <w:spacing w:after="0" w:line="240" w:lineRule="auto"/>
              <w:rPr>
                <w:rFonts w:asciiTheme="minorHAnsi" w:hAnsiTheme="minorHAnsi" w:cstheme="minorHAnsi"/>
                <w:sz w:val="8"/>
                <w:szCs w:val="8"/>
              </w:rPr>
            </w:pPr>
          </w:p>
          <w:p w:rsidR="006C1E75" w:rsidRPr="004D1940" w:rsidRDefault="006C1E75" w:rsidP="005555BC">
            <w:pPr>
              <w:spacing w:after="0" w:line="240" w:lineRule="auto"/>
              <w:rPr>
                <w:rFonts w:asciiTheme="minorHAnsi" w:hAnsiTheme="minorHAnsi" w:cstheme="minorHAnsi"/>
                <w:sz w:val="16"/>
                <w:szCs w:val="16"/>
              </w:rPr>
            </w:pPr>
          </w:p>
        </w:tc>
        <w:tc>
          <w:tcPr>
            <w:tcW w:w="3150" w:type="dxa"/>
            <w:tcBorders>
              <w:left w:val="single" w:sz="24" w:space="0" w:color="auto"/>
            </w:tcBorders>
          </w:tcPr>
          <w:p w:rsidR="006C1E75" w:rsidRDefault="006C1E75" w:rsidP="006C1E75">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5.OA.5 apply commutative, associative, and distributive properties as strategies to multiply and divide (e.g., If 6 x 4 = 24 is known, then 4 x 6 = 24 is also known (commutative property of multiplication); 3 x 5 x 2 can be found by 3 x 5 = 15, then 15 x 2 = 30, or by 5 x 2 = 10, then 3 x 10 = 30 (Associative property of multiplication), knowing that 8 x 5 = 40 and 8 x 2 = 16, then one can find 8 x 7 as 8 x (5 + 2) = (8 x 5) + (8 x 2) = 40 + 16 = 56 (Distributive Property))</w:t>
            </w:r>
            <w:r>
              <w:rPr>
                <w:rFonts w:asciiTheme="minorHAnsi" w:hAnsiTheme="minorHAnsi" w:cstheme="minorHAnsi"/>
                <w:sz w:val="16"/>
                <w:szCs w:val="16"/>
              </w:rPr>
              <w:t xml:space="preserve">. </w:t>
            </w:r>
            <w:r w:rsidRPr="00594BA7">
              <w:rPr>
                <w:rFonts w:asciiTheme="minorHAnsi" w:hAnsiTheme="minorHAnsi" w:cstheme="minorHAnsi"/>
                <w:i/>
                <w:sz w:val="16"/>
                <w:szCs w:val="16"/>
              </w:rPr>
              <w:t>Students need not use formal terms for these properties.</w:t>
            </w:r>
          </w:p>
          <w:p w:rsidR="006C1E75" w:rsidRPr="00696CCF" w:rsidRDefault="006C1E75" w:rsidP="006C1E75">
            <w:pPr>
              <w:spacing w:after="0" w:line="240" w:lineRule="auto"/>
              <w:rPr>
                <w:rFonts w:asciiTheme="minorHAnsi" w:hAnsiTheme="minorHAnsi" w:cstheme="minorHAnsi"/>
                <w:sz w:val="8"/>
                <w:szCs w:val="8"/>
              </w:rPr>
            </w:pPr>
          </w:p>
          <w:p w:rsidR="006C1E75" w:rsidRPr="005C28DF" w:rsidRDefault="006C1E75" w:rsidP="005C28DF">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 xml:space="preserve">6.OA.6 </w:t>
            </w:r>
            <w:r w:rsidR="005C28DF">
              <w:rPr>
                <w:rFonts w:cs="Calibri"/>
                <w:color w:val="000000"/>
                <w:sz w:val="16"/>
                <w:szCs w:val="16"/>
              </w:rPr>
              <w:t>understand division as an unknown-factor problem (e.g., find 32 ÷ 8 by finding the number that makes 32 when multiplied by 8)</w:t>
            </w:r>
          </w:p>
          <w:p w:rsidR="006C1E75" w:rsidRPr="00696CCF" w:rsidRDefault="006C1E75" w:rsidP="006C1E75">
            <w:pPr>
              <w:spacing w:after="0" w:line="240" w:lineRule="auto"/>
              <w:ind w:left="-3"/>
              <w:rPr>
                <w:rFonts w:asciiTheme="minorHAnsi" w:hAnsiTheme="minorHAnsi" w:cstheme="minorHAnsi"/>
                <w:sz w:val="8"/>
                <w:szCs w:val="8"/>
              </w:rPr>
            </w:pPr>
          </w:p>
          <w:p w:rsidR="00C4341B" w:rsidRPr="00C4341B" w:rsidRDefault="006C1E75" w:rsidP="00C4341B">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 xml:space="preserve">7.OA.7 </w:t>
            </w:r>
            <w:r w:rsidR="00C4341B">
              <w:rPr>
                <w:rFonts w:cs="Calibri"/>
                <w:color w:val="000000"/>
                <w:sz w:val="16"/>
                <w:szCs w:val="16"/>
              </w:rPr>
              <w:t>fluently multiply and divide within 100, using strategies such as the relationship between multiplication and division (e.g., knowing that 8 x 5 = 40, one knows 40 ÷ 5 = 8) or properties of operations.  By the end of Grade 3, know from memory all products of two one-digit numbers)</w:t>
            </w:r>
          </w:p>
          <w:p w:rsidR="006C1E75" w:rsidRPr="004D1940" w:rsidRDefault="006C1E75" w:rsidP="006C1E75">
            <w:pPr>
              <w:spacing w:after="0" w:line="240" w:lineRule="auto"/>
              <w:ind w:left="-3"/>
              <w:rPr>
                <w:rFonts w:asciiTheme="minorHAnsi" w:hAnsiTheme="minorHAnsi" w:cstheme="minorHAnsi"/>
                <w:sz w:val="16"/>
                <w:szCs w:val="16"/>
              </w:rPr>
            </w:pPr>
          </w:p>
          <w:p w:rsidR="006C1E75" w:rsidRPr="003B628D" w:rsidRDefault="006C1E75" w:rsidP="006C1E75">
            <w:pPr>
              <w:spacing w:after="0" w:line="240" w:lineRule="auto"/>
              <w:rPr>
                <w:rFonts w:asciiTheme="minorHAnsi" w:hAnsiTheme="minorHAnsi" w:cstheme="minorHAnsi"/>
                <w:sz w:val="8"/>
                <w:szCs w:val="8"/>
              </w:rPr>
            </w:pPr>
          </w:p>
          <w:p w:rsidR="006C1E75" w:rsidRPr="004D1940" w:rsidRDefault="006C1E75" w:rsidP="006C1E75">
            <w:pPr>
              <w:spacing w:after="0" w:line="240" w:lineRule="auto"/>
              <w:rPr>
                <w:rFonts w:asciiTheme="minorHAnsi" w:hAnsiTheme="minorHAnsi" w:cstheme="minorHAnsi"/>
                <w:sz w:val="16"/>
                <w:szCs w:val="16"/>
              </w:rPr>
            </w:pPr>
          </w:p>
          <w:p w:rsidR="006C1E75" w:rsidRPr="004D1940" w:rsidRDefault="006C1E75" w:rsidP="000E4633">
            <w:pPr>
              <w:spacing w:after="0" w:line="240" w:lineRule="auto"/>
              <w:rPr>
                <w:rFonts w:asciiTheme="minorHAnsi" w:hAnsiTheme="minorHAnsi" w:cstheme="minorHAnsi"/>
                <w:sz w:val="16"/>
                <w:szCs w:val="16"/>
              </w:rPr>
            </w:pPr>
          </w:p>
        </w:tc>
        <w:tc>
          <w:tcPr>
            <w:tcW w:w="5850" w:type="dxa"/>
          </w:tcPr>
          <w:p w:rsidR="005C28DF" w:rsidRPr="005C28DF" w:rsidRDefault="00CA4579" w:rsidP="005C28DF">
            <w:pPr>
              <w:spacing w:after="0" w:line="240" w:lineRule="auto"/>
              <w:ind w:left="-3"/>
              <w:rPr>
                <w:rFonts w:asciiTheme="minorHAnsi" w:hAnsiTheme="minorHAnsi" w:cstheme="minorHAnsi"/>
                <w:sz w:val="16"/>
                <w:szCs w:val="16"/>
              </w:rPr>
            </w:pPr>
            <w:r>
              <w:rPr>
                <w:rFonts w:asciiTheme="minorHAnsi" w:hAnsiTheme="minorHAnsi" w:cstheme="minorHAnsi"/>
                <w:sz w:val="16"/>
                <w:szCs w:val="16"/>
              </w:rPr>
              <w:t>8</w:t>
            </w:r>
            <w:r w:rsidR="006C1E75" w:rsidRPr="004D1940">
              <w:rPr>
                <w:rFonts w:asciiTheme="minorHAnsi" w:hAnsiTheme="minorHAnsi" w:cstheme="minorHAnsi"/>
                <w:sz w:val="16"/>
                <w:szCs w:val="16"/>
              </w:rPr>
              <w:t xml:space="preserve">.OA.8 </w:t>
            </w:r>
            <w:r w:rsidR="005C28DF">
              <w:rPr>
                <w:rFonts w:cs="Calibri"/>
                <w:color w:val="000000"/>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w:t>
            </w:r>
          </w:p>
          <w:p w:rsidR="003B01BE" w:rsidRPr="00696CCF" w:rsidRDefault="003B01BE" w:rsidP="006C1E75">
            <w:pPr>
              <w:spacing w:after="0" w:line="240" w:lineRule="auto"/>
              <w:ind w:left="-3"/>
              <w:rPr>
                <w:rFonts w:asciiTheme="minorHAnsi" w:hAnsiTheme="minorHAnsi" w:cstheme="minorHAnsi"/>
                <w:sz w:val="8"/>
                <w:szCs w:val="8"/>
              </w:rPr>
            </w:pPr>
          </w:p>
          <w:p w:rsidR="00F827D1" w:rsidRPr="00F827D1" w:rsidRDefault="005C28DF" w:rsidP="00F827D1">
            <w:pPr>
              <w:spacing w:after="0" w:line="240" w:lineRule="auto"/>
              <w:ind w:left="-3"/>
              <w:rPr>
                <w:rFonts w:asciiTheme="minorHAnsi" w:hAnsiTheme="minorHAnsi" w:cstheme="minorHAnsi"/>
                <w:sz w:val="16"/>
                <w:szCs w:val="16"/>
              </w:rPr>
            </w:pPr>
            <w:r>
              <w:rPr>
                <w:rFonts w:asciiTheme="minorHAnsi" w:hAnsiTheme="minorHAnsi" w:cstheme="minorHAnsi"/>
                <w:sz w:val="16"/>
                <w:szCs w:val="16"/>
              </w:rPr>
              <w:t>10</w:t>
            </w:r>
            <w:r w:rsidR="006C1E75" w:rsidRPr="004D1940">
              <w:rPr>
                <w:rFonts w:asciiTheme="minorHAnsi" w:hAnsiTheme="minorHAnsi" w:cstheme="minorHAnsi"/>
                <w:sz w:val="16"/>
                <w:szCs w:val="16"/>
              </w:rPr>
              <w:t xml:space="preserve">.OA.9 </w:t>
            </w:r>
            <w:r w:rsidR="00F827D1">
              <w:rPr>
                <w:rFonts w:cs="Calibri"/>
                <w:color w:val="000000"/>
                <w:sz w:val="16"/>
                <w:szCs w:val="16"/>
              </w:rPr>
              <w:t>identify arithmetic patterns (including patterns in the addition table or multiplication table), and explain them using properties of operation (e.g., observe that 4 times a number is always even, and explain why 4 times a number can be decomposed into two equal addends)</w:t>
            </w:r>
          </w:p>
          <w:p w:rsidR="006C1E75" w:rsidRPr="00696CCF" w:rsidRDefault="006C1E75" w:rsidP="006C1E75">
            <w:pPr>
              <w:spacing w:after="0" w:line="240" w:lineRule="auto"/>
              <w:ind w:left="-3"/>
              <w:rPr>
                <w:rFonts w:asciiTheme="minorHAnsi" w:hAnsiTheme="minorHAnsi" w:cstheme="minorHAnsi"/>
                <w:sz w:val="8"/>
                <w:szCs w:val="8"/>
              </w:rPr>
            </w:pPr>
          </w:p>
          <w:p w:rsidR="006C1E75" w:rsidRPr="004D1940" w:rsidRDefault="006C1E75" w:rsidP="006C1E75">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32.MD.5 recognize area as an attribute of plane figures and understand concepts of area measurement</w:t>
            </w:r>
          </w:p>
          <w:p w:rsidR="006C1E75" w:rsidRPr="00696CCF" w:rsidRDefault="006C1E75" w:rsidP="006C1E75">
            <w:pPr>
              <w:spacing w:after="0" w:line="240" w:lineRule="auto"/>
              <w:ind w:left="-3"/>
              <w:rPr>
                <w:rFonts w:asciiTheme="minorHAnsi" w:hAnsiTheme="minorHAnsi" w:cstheme="minorHAnsi"/>
                <w:sz w:val="8"/>
                <w:szCs w:val="8"/>
              </w:rPr>
            </w:pPr>
          </w:p>
          <w:p w:rsidR="006C1E75" w:rsidRPr="004D1940" w:rsidRDefault="006C1E75" w:rsidP="006C1E75">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33.MD.5</w:t>
            </w:r>
            <w:r w:rsidR="0097529A">
              <w:rPr>
                <w:rFonts w:asciiTheme="minorHAnsi" w:hAnsiTheme="minorHAnsi" w:cstheme="minorHAnsi"/>
                <w:sz w:val="16"/>
                <w:szCs w:val="16"/>
              </w:rPr>
              <w:t>_a.</w:t>
            </w:r>
            <w:r w:rsidRPr="004D1940">
              <w:rPr>
                <w:rFonts w:asciiTheme="minorHAnsi" w:hAnsiTheme="minorHAnsi" w:cstheme="minorHAnsi"/>
                <w:sz w:val="16"/>
                <w:szCs w:val="16"/>
              </w:rPr>
              <w:t xml:space="preserve"> use words, pictures and/or numbers to show that "unit square" is a square with a side length of 1 unit, has an area of one square unit, and can be used to measure area of plane figures</w:t>
            </w:r>
          </w:p>
          <w:p w:rsidR="006C1E75" w:rsidRPr="00696CCF" w:rsidRDefault="006C1E75" w:rsidP="006C1E75">
            <w:pPr>
              <w:spacing w:after="0" w:line="240" w:lineRule="auto"/>
              <w:ind w:left="-3"/>
              <w:rPr>
                <w:rFonts w:asciiTheme="minorHAnsi" w:hAnsiTheme="minorHAnsi" w:cstheme="minorHAnsi"/>
                <w:sz w:val="8"/>
                <w:szCs w:val="8"/>
              </w:rPr>
            </w:pPr>
          </w:p>
          <w:p w:rsidR="006C1E75" w:rsidRPr="004D1940" w:rsidRDefault="006C1E75" w:rsidP="006C1E75">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34.MD.5</w:t>
            </w:r>
            <w:r w:rsidR="0097529A">
              <w:rPr>
                <w:rFonts w:asciiTheme="minorHAnsi" w:hAnsiTheme="minorHAnsi" w:cstheme="minorHAnsi"/>
                <w:sz w:val="16"/>
                <w:szCs w:val="16"/>
              </w:rPr>
              <w:t>_b.</w:t>
            </w:r>
            <w:r w:rsidRPr="004D1940">
              <w:rPr>
                <w:rFonts w:asciiTheme="minorHAnsi" w:hAnsiTheme="minorHAnsi" w:cstheme="minorHAnsi"/>
                <w:sz w:val="16"/>
                <w:szCs w:val="16"/>
              </w:rPr>
              <w:t xml:space="preserve"> demonstrate that a plane figure which can be covered without gaps or overlaps by "n" unit squares is said to have an area of "n" square un</w:t>
            </w:r>
            <w:r w:rsidR="00C9678F">
              <w:rPr>
                <w:rFonts w:asciiTheme="minorHAnsi" w:hAnsiTheme="minorHAnsi" w:cstheme="minorHAnsi"/>
                <w:sz w:val="16"/>
                <w:szCs w:val="16"/>
              </w:rPr>
              <w:t>it</w:t>
            </w:r>
          </w:p>
          <w:p w:rsidR="006C1E75" w:rsidRPr="00696CCF" w:rsidRDefault="006C1E75" w:rsidP="006C1E75">
            <w:pPr>
              <w:spacing w:after="0" w:line="240" w:lineRule="auto"/>
              <w:ind w:left="-3"/>
              <w:rPr>
                <w:rFonts w:asciiTheme="minorHAnsi" w:hAnsiTheme="minorHAnsi" w:cstheme="minorHAnsi"/>
                <w:sz w:val="8"/>
                <w:szCs w:val="8"/>
              </w:rPr>
            </w:pPr>
          </w:p>
          <w:p w:rsidR="006C1E75" w:rsidRPr="00492E50" w:rsidRDefault="006C1E75" w:rsidP="00492E50">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 xml:space="preserve">35.MD.6 </w:t>
            </w:r>
            <w:r w:rsidR="006F63B5">
              <w:rPr>
                <w:rFonts w:asciiTheme="minorHAnsi" w:hAnsiTheme="minorHAnsi" w:cstheme="minorHAnsi"/>
                <w:sz w:val="16"/>
                <w:szCs w:val="16"/>
              </w:rPr>
              <w:t xml:space="preserve"> </w:t>
            </w:r>
            <w:r w:rsidR="00492E50">
              <w:rPr>
                <w:rFonts w:cs="Calibri"/>
                <w:sz w:val="16"/>
                <w:szCs w:val="16"/>
              </w:rPr>
              <w:t>measure areas by counting unit squares (square cm, square m, square in, square ft, and improvised units)</w:t>
            </w:r>
          </w:p>
          <w:p w:rsidR="006C1E75" w:rsidRPr="00696CCF" w:rsidRDefault="006C1E75" w:rsidP="006C1E75">
            <w:pPr>
              <w:spacing w:after="0" w:line="240" w:lineRule="auto"/>
              <w:ind w:left="-3"/>
              <w:rPr>
                <w:rFonts w:asciiTheme="minorHAnsi" w:hAnsiTheme="minorHAnsi" w:cstheme="minorHAnsi"/>
                <w:sz w:val="8"/>
                <w:szCs w:val="8"/>
              </w:rPr>
            </w:pPr>
          </w:p>
          <w:p w:rsidR="006C1E75" w:rsidRDefault="006C1E75" w:rsidP="006C1E75">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36.MD.7 relate area to the operations of multiplication and addition</w:t>
            </w:r>
          </w:p>
          <w:p w:rsidR="001836DF" w:rsidRDefault="001836DF" w:rsidP="001836DF">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37.MD.7_a. </w:t>
            </w:r>
            <w:r w:rsidRPr="00940EB6">
              <w:rPr>
                <w:rFonts w:asciiTheme="minorHAnsi" w:hAnsiTheme="minorHAnsi" w:cstheme="minorHAnsi"/>
                <w:sz w:val="16"/>
                <w:szCs w:val="16"/>
              </w:rPr>
              <w:t>find the area of a rectangle with whole-number side lengths by tiling it and show that the area is the same as would be found by multiplying the side lengths</w:t>
            </w:r>
          </w:p>
          <w:p w:rsidR="001836DF" w:rsidRPr="00D527A8" w:rsidRDefault="001836DF" w:rsidP="001836DF">
            <w:pPr>
              <w:spacing w:after="0" w:line="240" w:lineRule="auto"/>
              <w:ind w:left="-3"/>
              <w:rPr>
                <w:rFonts w:asciiTheme="minorHAnsi" w:hAnsiTheme="minorHAnsi" w:cstheme="minorHAnsi"/>
                <w:sz w:val="8"/>
                <w:szCs w:val="8"/>
              </w:rPr>
            </w:pPr>
          </w:p>
          <w:p w:rsidR="001836DF" w:rsidRDefault="001836DF" w:rsidP="001836DF">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38.MD.7_b.  </w:t>
            </w:r>
            <w:r w:rsidRPr="00940EB6">
              <w:rPr>
                <w:rFonts w:asciiTheme="minorHAnsi" w:hAnsiTheme="minorHAnsi" w:cstheme="minorHAnsi"/>
                <w:sz w:val="16"/>
                <w:szCs w:val="16"/>
              </w:rPr>
              <w:t>multiply side lengths to find areas of rectangles with whole number side lengths in the context of solving real world and mathematical problems and represent whole-number products as rectangular areas in mathematical reasoning</w:t>
            </w:r>
          </w:p>
          <w:p w:rsidR="006C1E75" w:rsidRPr="00696CCF" w:rsidRDefault="006C1E75" w:rsidP="001836DF">
            <w:pPr>
              <w:spacing w:after="0" w:line="240" w:lineRule="auto"/>
              <w:rPr>
                <w:rFonts w:asciiTheme="minorHAnsi" w:hAnsiTheme="minorHAnsi" w:cstheme="minorHAnsi"/>
                <w:sz w:val="8"/>
                <w:szCs w:val="8"/>
              </w:rPr>
            </w:pPr>
          </w:p>
          <w:p w:rsidR="006C1E75" w:rsidRDefault="006C1E75" w:rsidP="006C1E75">
            <w:pPr>
              <w:spacing w:after="0" w:line="240" w:lineRule="auto"/>
              <w:ind w:left="-3"/>
              <w:rPr>
                <w:rFonts w:asciiTheme="minorHAnsi" w:hAnsiTheme="minorHAnsi" w:cstheme="minorHAnsi"/>
                <w:sz w:val="16"/>
                <w:szCs w:val="16"/>
              </w:rPr>
            </w:pPr>
            <w:r w:rsidRPr="004D1940">
              <w:rPr>
                <w:rFonts w:asciiTheme="minorHAnsi" w:hAnsiTheme="minorHAnsi" w:cstheme="minorHAnsi"/>
                <w:sz w:val="16"/>
                <w:szCs w:val="16"/>
              </w:rPr>
              <w:t>39.MD.7</w:t>
            </w:r>
            <w:r w:rsidR="0097529A">
              <w:rPr>
                <w:rFonts w:asciiTheme="minorHAnsi" w:hAnsiTheme="minorHAnsi" w:cstheme="minorHAnsi"/>
                <w:sz w:val="16"/>
                <w:szCs w:val="16"/>
              </w:rPr>
              <w:t>_c.</w:t>
            </w:r>
            <w:r w:rsidRPr="004D1940">
              <w:rPr>
                <w:rFonts w:asciiTheme="minorHAnsi" w:hAnsiTheme="minorHAnsi" w:cstheme="minorHAnsi"/>
                <w:sz w:val="16"/>
                <w:szCs w:val="16"/>
              </w:rPr>
              <w:t xml:space="preserve"> use tiling to show in a concrete case that the area of a rectangle with whole-number side lengths a and b + c is the sum of a x b and a x c; use area models to represent the distributive property in mathematical reasoning</w:t>
            </w:r>
          </w:p>
          <w:p w:rsidR="001836DF" w:rsidRDefault="001836DF" w:rsidP="001836DF">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40.MD.7_d. </w:t>
            </w:r>
            <w:r w:rsidRPr="00940EB6">
              <w:rPr>
                <w:rFonts w:asciiTheme="minorHAnsi" w:hAnsiTheme="minorHAnsi" w:cstheme="minorHAnsi"/>
                <w:sz w:val="16"/>
                <w:szCs w:val="16"/>
              </w:rPr>
              <w:t>recognize area as additive; find areas of rectilinear figures (polygons all angles of which are right angles) by decomposing them into non-overlapping rectangles and adding the areas of the non-overlapping parts, applying this technique to solve real world problems</w:t>
            </w:r>
          </w:p>
          <w:p w:rsidR="006C1E75" w:rsidRPr="003B628D" w:rsidRDefault="006C1E75" w:rsidP="00C06DD4">
            <w:pPr>
              <w:spacing w:after="0" w:line="240" w:lineRule="auto"/>
              <w:ind w:left="-3"/>
              <w:rPr>
                <w:rFonts w:asciiTheme="minorHAnsi" w:hAnsiTheme="minorHAnsi" w:cstheme="minorHAnsi"/>
                <w:sz w:val="8"/>
                <w:szCs w:val="8"/>
              </w:rPr>
            </w:pPr>
          </w:p>
          <w:p w:rsidR="00C61ACB" w:rsidRDefault="00C61ACB" w:rsidP="00C61ACB">
            <w:pPr>
              <w:spacing w:after="0" w:line="240" w:lineRule="auto"/>
              <w:rPr>
                <w:rFonts w:asciiTheme="minorHAnsi" w:hAnsiTheme="minorHAnsi" w:cstheme="minorHAnsi"/>
                <w:sz w:val="16"/>
                <w:szCs w:val="16"/>
              </w:rPr>
            </w:pPr>
            <w:r w:rsidRPr="004D1940">
              <w:rPr>
                <w:rFonts w:asciiTheme="minorHAnsi" w:hAnsiTheme="minorHAnsi" w:cstheme="minorHAnsi"/>
                <w:sz w:val="16"/>
                <w:szCs w:val="16"/>
              </w:rPr>
              <w:t>29.MD.3 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p w:rsidR="000E4633" w:rsidRPr="004D1940" w:rsidRDefault="000E4633" w:rsidP="00C61ACB">
            <w:pPr>
              <w:spacing w:after="0" w:line="240" w:lineRule="auto"/>
              <w:rPr>
                <w:rFonts w:asciiTheme="minorHAnsi" w:hAnsiTheme="minorHAnsi" w:cstheme="minorHAnsi"/>
                <w:sz w:val="16"/>
                <w:szCs w:val="16"/>
              </w:rPr>
            </w:pPr>
          </w:p>
          <w:p w:rsidR="00C61ACB" w:rsidRPr="00696CCF" w:rsidRDefault="00C61ACB" w:rsidP="00C61ACB">
            <w:pPr>
              <w:spacing w:after="0" w:line="240" w:lineRule="auto"/>
              <w:rPr>
                <w:rFonts w:asciiTheme="minorHAnsi" w:hAnsiTheme="minorHAnsi" w:cstheme="minorHAnsi"/>
                <w:sz w:val="8"/>
                <w:szCs w:val="8"/>
              </w:rPr>
            </w:pPr>
          </w:p>
          <w:p w:rsidR="00C61ACB" w:rsidRPr="004D1940" w:rsidRDefault="00C61ACB" w:rsidP="005555BC">
            <w:pPr>
              <w:spacing w:after="0" w:line="240" w:lineRule="auto"/>
              <w:rPr>
                <w:rFonts w:asciiTheme="minorHAnsi" w:hAnsiTheme="minorHAnsi" w:cstheme="minorHAnsi"/>
                <w:sz w:val="16"/>
                <w:szCs w:val="16"/>
              </w:rPr>
            </w:pPr>
          </w:p>
        </w:tc>
      </w:tr>
    </w:tbl>
    <w:p w:rsidR="001B54F7" w:rsidRDefault="001B54F7" w:rsidP="003B628D">
      <w:pPr>
        <w:jc w:val="center"/>
        <w:rPr>
          <w:rFonts w:asciiTheme="minorHAnsi" w:hAnsiTheme="minorHAnsi" w:cstheme="minorHAnsi"/>
          <w:sz w:val="16"/>
          <w:szCs w:val="16"/>
        </w:rPr>
      </w:pPr>
      <w:r>
        <w:rPr>
          <w:rFonts w:asciiTheme="minorHAnsi" w:hAnsiTheme="minorHAnsi" w:cstheme="minorHAnsi"/>
          <w:sz w:val="16"/>
          <w:szCs w:val="16"/>
        </w:rPr>
        <w:t>G—Geometry, MD—Measurement and Data, NBT—</w:t>
      </w:r>
      <w:r w:rsidRPr="00623110">
        <w:rPr>
          <w:rFonts w:asciiTheme="minorHAnsi" w:hAnsiTheme="minorHAnsi" w:cstheme="minorHAnsi"/>
          <w:sz w:val="16"/>
          <w:szCs w:val="16"/>
        </w:rPr>
        <w:t xml:space="preserve">Number and Operations in Base Ten, </w:t>
      </w:r>
      <w:r>
        <w:rPr>
          <w:rFonts w:asciiTheme="minorHAnsi" w:hAnsiTheme="minorHAnsi" w:cstheme="minorHAnsi"/>
          <w:sz w:val="16"/>
          <w:szCs w:val="16"/>
        </w:rPr>
        <w:t xml:space="preserve">NF—Number and Operations Fractions, </w:t>
      </w:r>
      <w:r w:rsidRPr="00623110">
        <w:rPr>
          <w:rFonts w:asciiTheme="minorHAnsi" w:hAnsiTheme="minorHAnsi" w:cstheme="minorHAnsi"/>
          <w:sz w:val="16"/>
          <w:szCs w:val="16"/>
        </w:rPr>
        <w:t xml:space="preserve">OA—Operations and Algebraic Thinking; </w:t>
      </w:r>
      <w:r w:rsidRPr="002040B6">
        <w:rPr>
          <w:rFonts w:asciiTheme="minorHAnsi" w:hAnsiTheme="minorHAnsi" w:cstheme="minorHAnsi"/>
          <w:sz w:val="16"/>
          <w:szCs w:val="16"/>
        </w:rPr>
        <w:t xml:space="preserve">** </w:t>
      </w:r>
      <w:r>
        <w:rPr>
          <w:rFonts w:asciiTheme="minorHAnsi" w:hAnsiTheme="minorHAnsi" w:cstheme="minorHAnsi"/>
          <w:sz w:val="16"/>
          <w:szCs w:val="16"/>
        </w:rPr>
        <w:t>See Glossary, Table 2</w:t>
      </w:r>
    </w:p>
    <w:p w:rsidR="005555BC" w:rsidRDefault="005555BC" w:rsidP="005555BC">
      <w:pPr>
        <w:jc w:val="center"/>
        <w:rPr>
          <w:rFonts w:asciiTheme="minorHAnsi" w:hAnsiTheme="minorHAnsi" w:cstheme="minorHAnsi"/>
          <w:sz w:val="16"/>
          <w:szCs w:val="16"/>
        </w:rPr>
      </w:pPr>
      <w:r>
        <w:rPr>
          <w:rFonts w:asciiTheme="minorHAnsi" w:hAnsiTheme="minorHAnsi" w:cstheme="minorHAnsi"/>
          <w:sz w:val="16"/>
          <w:szCs w:val="16"/>
        </w:rPr>
        <w:t>*MD.3 will be assessed in 4</w:t>
      </w:r>
      <w:r w:rsidRPr="005555BC">
        <w:rPr>
          <w:rFonts w:asciiTheme="minorHAnsi" w:hAnsiTheme="minorHAnsi" w:cstheme="minorHAnsi"/>
          <w:sz w:val="16"/>
          <w:szCs w:val="16"/>
          <w:vertAlign w:val="superscript"/>
        </w:rPr>
        <w:t>th</w:t>
      </w:r>
      <w:r>
        <w:rPr>
          <w:rFonts w:asciiTheme="minorHAnsi" w:hAnsiTheme="minorHAnsi" w:cstheme="minorHAnsi"/>
          <w:sz w:val="16"/>
          <w:szCs w:val="16"/>
        </w:rPr>
        <w:t xml:space="preserve"> quarter</w:t>
      </w:r>
    </w:p>
    <w:p w:rsidR="005555BC" w:rsidRDefault="005555BC" w:rsidP="003B628D">
      <w:pPr>
        <w:jc w:val="center"/>
        <w:rPr>
          <w:rFonts w:asciiTheme="minorHAnsi" w:hAnsiTheme="minorHAnsi" w:cstheme="minorHAnsi"/>
          <w:sz w:val="16"/>
          <w:szCs w:val="16"/>
        </w:rPr>
      </w:pPr>
    </w:p>
    <w:p w:rsidR="004E7442" w:rsidRPr="003B628D" w:rsidRDefault="004E7442" w:rsidP="003B628D">
      <w:pPr>
        <w:jc w:val="center"/>
        <w:rPr>
          <w:rFonts w:asciiTheme="minorHAnsi" w:hAnsiTheme="minorHAnsi" w:cstheme="minorHAnsi"/>
          <w:sz w:val="16"/>
          <w:szCs w:val="16"/>
        </w:rPr>
      </w:pPr>
    </w:p>
    <w:p w:rsidR="001B54F7" w:rsidRDefault="001B54F7" w:rsidP="002C6242">
      <w:pPr>
        <w:jc w:val="center"/>
        <w:rPr>
          <w:rFonts w:asciiTheme="minorHAnsi" w:hAnsiTheme="minorHAnsi" w:cstheme="minorHAnsi"/>
          <w:b/>
          <w:sz w:val="24"/>
          <w:szCs w:val="24"/>
        </w:rPr>
      </w:pPr>
      <w:r w:rsidRPr="001B54F7">
        <w:rPr>
          <w:rFonts w:asciiTheme="minorHAnsi" w:hAnsiTheme="minorHAnsi" w:cstheme="minorHAnsi"/>
          <w:b/>
          <w:sz w:val="24"/>
          <w:szCs w:val="24"/>
        </w:rPr>
        <w:t xml:space="preserve">Common Core Appendix: Table 2. </w:t>
      </w:r>
      <w:proofErr w:type="gramStart"/>
      <w:r w:rsidRPr="001B54F7">
        <w:rPr>
          <w:rFonts w:asciiTheme="minorHAnsi" w:hAnsiTheme="minorHAnsi" w:cstheme="minorHAnsi"/>
          <w:b/>
          <w:sz w:val="24"/>
          <w:szCs w:val="24"/>
        </w:rPr>
        <w:t>Common multiplication and division situations.</w:t>
      </w:r>
      <w:proofErr w:type="gramEnd"/>
    </w:p>
    <w:p w:rsidR="001B54F7" w:rsidRPr="00AD37C5" w:rsidRDefault="001B54F7" w:rsidP="00AD37C5">
      <w:pPr>
        <w:jc w:val="center"/>
        <w:rPr>
          <w:rFonts w:asciiTheme="minorHAnsi" w:hAnsiTheme="minorHAnsi" w:cstheme="minorHAnsi"/>
          <w:b/>
          <w:sz w:val="24"/>
          <w:szCs w:val="24"/>
          <w:u w:val="single"/>
        </w:rPr>
      </w:pPr>
      <w:r>
        <w:rPr>
          <w:rFonts w:asciiTheme="minorHAnsi" w:hAnsiTheme="minorHAnsi" w:cstheme="minorHAnsi"/>
          <w:b/>
          <w:noProof/>
          <w:sz w:val="24"/>
          <w:szCs w:val="24"/>
          <w:u w:val="single"/>
        </w:rPr>
        <w:drawing>
          <wp:inline distT="0" distB="0" distL="0" distR="0">
            <wp:extent cx="7037705" cy="5583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37705" cy="5583555"/>
                    </a:xfrm>
                    <a:prstGeom prst="rect">
                      <a:avLst/>
                    </a:prstGeom>
                    <a:noFill/>
                    <a:ln w="9525">
                      <a:noFill/>
                      <a:miter lim="800000"/>
                      <a:headEnd/>
                      <a:tailEnd/>
                    </a:ln>
                  </pic:spPr>
                </pic:pic>
              </a:graphicData>
            </a:graphic>
          </wp:inline>
        </w:drawing>
      </w:r>
    </w:p>
    <w:p w:rsidR="001B54F7" w:rsidRDefault="001B54F7" w:rsidP="002C6242">
      <w:pPr>
        <w:jc w:val="center"/>
        <w:rPr>
          <w:rFonts w:asciiTheme="minorHAnsi" w:hAnsiTheme="minorHAnsi" w:cstheme="minorHAnsi"/>
          <w:sz w:val="18"/>
          <w:szCs w:val="18"/>
          <w:u w:val="single"/>
        </w:rPr>
      </w:pPr>
    </w:p>
    <w:p w:rsidR="005555BC" w:rsidRDefault="005555BC" w:rsidP="002C6242">
      <w:pPr>
        <w:jc w:val="center"/>
        <w:rPr>
          <w:rFonts w:asciiTheme="minorHAnsi" w:hAnsiTheme="minorHAnsi" w:cstheme="minorHAnsi"/>
          <w:sz w:val="18"/>
          <w:szCs w:val="18"/>
          <w:u w:val="single"/>
        </w:rPr>
      </w:pPr>
    </w:p>
    <w:tbl>
      <w:tblPr>
        <w:tblW w:w="147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078"/>
        <w:gridCol w:w="5040"/>
        <w:gridCol w:w="6660"/>
      </w:tblGrid>
      <w:tr w:rsidR="001B54F7" w:rsidRPr="0011123F" w:rsidTr="00AD37C5">
        <w:trPr>
          <w:trHeight w:val="270"/>
        </w:trPr>
        <w:tc>
          <w:tcPr>
            <w:tcW w:w="14778" w:type="dxa"/>
            <w:gridSpan w:val="3"/>
          </w:tcPr>
          <w:p w:rsidR="001B54F7" w:rsidRPr="00D54511" w:rsidRDefault="001B54F7" w:rsidP="00C06DD4">
            <w:pPr>
              <w:pStyle w:val="Header"/>
              <w:jc w:val="center"/>
              <w:rPr>
                <w:b/>
                <w:sz w:val="20"/>
                <w:szCs w:val="20"/>
              </w:rPr>
            </w:pPr>
            <w:r w:rsidRPr="00D54511">
              <w:rPr>
                <w:b/>
                <w:sz w:val="20"/>
                <w:szCs w:val="20"/>
              </w:rPr>
              <w:t>Gwinnett County Public Schools Mathematics</w:t>
            </w:r>
            <w:r>
              <w:rPr>
                <w:b/>
                <w:sz w:val="20"/>
                <w:szCs w:val="20"/>
              </w:rPr>
              <w:t>:</w:t>
            </w:r>
            <w:r w:rsidRPr="00D54511">
              <w:rPr>
                <w:b/>
                <w:sz w:val="20"/>
                <w:szCs w:val="20"/>
              </w:rPr>
              <w:t xml:space="preserve"> </w:t>
            </w:r>
            <w:r>
              <w:rPr>
                <w:b/>
                <w:sz w:val="20"/>
                <w:szCs w:val="20"/>
              </w:rPr>
              <w:t>Third</w:t>
            </w:r>
            <w:r w:rsidRPr="00D54511">
              <w:rPr>
                <w:b/>
                <w:sz w:val="20"/>
                <w:szCs w:val="20"/>
              </w:rPr>
              <w:t xml:space="preserve"> Grade – Instructional Calendar</w:t>
            </w:r>
            <w:r w:rsidR="005555BC">
              <w:rPr>
                <w:b/>
                <w:sz w:val="20"/>
                <w:szCs w:val="20"/>
              </w:rPr>
              <w:t xml:space="preserve"> 2013-2014</w:t>
            </w:r>
            <w:r>
              <w:rPr>
                <w:b/>
                <w:sz w:val="20"/>
                <w:szCs w:val="20"/>
              </w:rPr>
              <w:t xml:space="preserve"> (2</w:t>
            </w:r>
            <w:r w:rsidRPr="00400F3B">
              <w:rPr>
                <w:b/>
                <w:sz w:val="20"/>
                <w:szCs w:val="20"/>
                <w:vertAlign w:val="superscript"/>
              </w:rPr>
              <w:t>nd</w:t>
            </w:r>
            <w:r>
              <w:rPr>
                <w:b/>
                <w:sz w:val="20"/>
                <w:szCs w:val="20"/>
              </w:rPr>
              <w:t xml:space="preserve"> Semester)</w:t>
            </w:r>
          </w:p>
        </w:tc>
      </w:tr>
      <w:tr w:rsidR="005555BC" w:rsidRPr="0011123F" w:rsidTr="00AD37C5">
        <w:trPr>
          <w:trHeight w:val="270"/>
        </w:trPr>
        <w:tc>
          <w:tcPr>
            <w:tcW w:w="14778" w:type="dxa"/>
            <w:gridSpan w:val="3"/>
          </w:tcPr>
          <w:p w:rsidR="005555BC" w:rsidRPr="00D54511" w:rsidRDefault="005555BC" w:rsidP="00C06DD4">
            <w:pPr>
              <w:pStyle w:val="Header"/>
              <w:jc w:val="center"/>
              <w:rPr>
                <w:b/>
                <w:sz w:val="20"/>
                <w:szCs w:val="20"/>
              </w:rPr>
            </w:pPr>
            <w:r>
              <w:rPr>
                <w:b/>
                <w:sz w:val="20"/>
                <w:szCs w:val="20"/>
              </w:rPr>
              <w:t>Standards for Mathematical Practice #s 1-8 taught throughout all units.</w:t>
            </w:r>
          </w:p>
        </w:tc>
      </w:tr>
      <w:tr w:rsidR="001B54F7" w:rsidRPr="00DF5AAD" w:rsidTr="005555BC">
        <w:trPr>
          <w:trHeight w:val="216"/>
        </w:trPr>
        <w:tc>
          <w:tcPr>
            <w:tcW w:w="8118" w:type="dxa"/>
            <w:gridSpan w:val="2"/>
            <w:tcBorders>
              <w:top w:val="single" w:sz="4" w:space="0" w:color="auto"/>
              <w:bottom w:val="single" w:sz="4" w:space="0" w:color="auto"/>
              <w:right w:val="single" w:sz="24" w:space="0" w:color="auto"/>
            </w:tcBorders>
          </w:tcPr>
          <w:p w:rsidR="001B54F7" w:rsidRPr="00D54511" w:rsidRDefault="001B54F7" w:rsidP="00C06DD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w:t>
            </w:r>
            <w:r w:rsidRPr="005566B0">
              <w:rPr>
                <w:rFonts w:asciiTheme="minorHAnsi" w:hAnsiTheme="minorHAnsi" w:cstheme="minorHAnsi"/>
                <w:sz w:val="18"/>
                <w:szCs w:val="18"/>
                <w:vertAlign w:val="superscript"/>
              </w:rPr>
              <w:t>rd</w:t>
            </w:r>
            <w:r>
              <w:rPr>
                <w:rFonts w:asciiTheme="minorHAnsi" w:hAnsiTheme="minorHAnsi" w:cstheme="minorHAnsi"/>
                <w:sz w:val="18"/>
                <w:szCs w:val="18"/>
              </w:rPr>
              <w:t xml:space="preserve"> </w:t>
            </w:r>
            <w:r w:rsidRPr="00D54511">
              <w:rPr>
                <w:rFonts w:asciiTheme="minorHAnsi" w:hAnsiTheme="minorHAnsi" w:cstheme="minorHAnsi"/>
                <w:sz w:val="18"/>
                <w:szCs w:val="18"/>
              </w:rPr>
              <w:t xml:space="preserve"> Quarter</w:t>
            </w:r>
          </w:p>
        </w:tc>
        <w:tc>
          <w:tcPr>
            <w:tcW w:w="6660" w:type="dxa"/>
            <w:tcBorders>
              <w:left w:val="single" w:sz="24" w:space="0" w:color="auto"/>
            </w:tcBorders>
          </w:tcPr>
          <w:p w:rsidR="001B54F7" w:rsidRPr="00D54511" w:rsidRDefault="001B54F7" w:rsidP="00C06DD4">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4</w:t>
            </w:r>
            <w:r w:rsidRPr="00D54511">
              <w:rPr>
                <w:rFonts w:asciiTheme="minorHAnsi" w:hAnsiTheme="minorHAnsi" w:cstheme="minorHAnsi"/>
                <w:sz w:val="18"/>
                <w:szCs w:val="18"/>
                <w:vertAlign w:val="superscript"/>
              </w:rPr>
              <w:t>th</w:t>
            </w:r>
            <w:r w:rsidRPr="00D54511">
              <w:rPr>
                <w:rFonts w:asciiTheme="minorHAnsi" w:hAnsiTheme="minorHAnsi" w:cstheme="minorHAnsi"/>
                <w:sz w:val="18"/>
                <w:szCs w:val="18"/>
              </w:rPr>
              <w:t xml:space="preserve"> Quarter</w:t>
            </w:r>
          </w:p>
        </w:tc>
      </w:tr>
      <w:tr w:rsidR="001B54F7" w:rsidRPr="00DF5AAD" w:rsidTr="005555BC">
        <w:trPr>
          <w:trHeight w:val="216"/>
        </w:trPr>
        <w:tc>
          <w:tcPr>
            <w:tcW w:w="3078" w:type="dxa"/>
            <w:shd w:val="clear" w:color="auto" w:fill="D9D9D9"/>
          </w:tcPr>
          <w:p w:rsidR="001B54F7" w:rsidRPr="00717324" w:rsidRDefault="005555BC" w:rsidP="005555BC">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717324">
              <w:rPr>
                <w:rFonts w:asciiTheme="minorHAnsi" w:hAnsiTheme="minorHAnsi" w:cstheme="minorHAnsi"/>
                <w:sz w:val="18"/>
                <w:szCs w:val="18"/>
              </w:rPr>
              <w:t xml:space="preserve">Unit </w:t>
            </w:r>
            <w:r>
              <w:rPr>
                <w:rFonts w:asciiTheme="minorHAnsi" w:hAnsiTheme="minorHAnsi" w:cstheme="minorHAnsi"/>
                <w:sz w:val="18"/>
                <w:szCs w:val="18"/>
              </w:rPr>
              <w:t>5 (GA Unit 5)</w:t>
            </w:r>
          </w:p>
        </w:tc>
        <w:tc>
          <w:tcPr>
            <w:tcW w:w="5040" w:type="dxa"/>
            <w:tcBorders>
              <w:top w:val="single" w:sz="4" w:space="0" w:color="auto"/>
              <w:bottom w:val="single" w:sz="4" w:space="0" w:color="auto"/>
              <w:right w:val="single" w:sz="24" w:space="0" w:color="auto"/>
            </w:tcBorders>
            <w:shd w:val="clear" w:color="auto" w:fill="D9D9D9"/>
          </w:tcPr>
          <w:p w:rsidR="001B54F7" w:rsidRPr="00D54511" w:rsidRDefault="005555BC" w:rsidP="005555BC">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717324">
              <w:rPr>
                <w:rFonts w:asciiTheme="minorHAnsi" w:hAnsiTheme="minorHAnsi" w:cstheme="minorHAnsi"/>
                <w:sz w:val="18"/>
                <w:szCs w:val="18"/>
              </w:rPr>
              <w:t xml:space="preserve">Unit </w:t>
            </w:r>
            <w:r>
              <w:rPr>
                <w:rFonts w:asciiTheme="minorHAnsi" w:hAnsiTheme="minorHAnsi" w:cstheme="minorHAnsi"/>
                <w:sz w:val="18"/>
                <w:szCs w:val="18"/>
              </w:rPr>
              <w:t>6 (GA Unit 6)</w:t>
            </w:r>
          </w:p>
        </w:tc>
        <w:tc>
          <w:tcPr>
            <w:tcW w:w="6660" w:type="dxa"/>
            <w:tcBorders>
              <w:left w:val="single" w:sz="24" w:space="0" w:color="auto"/>
            </w:tcBorders>
            <w:shd w:val="clear" w:color="auto" w:fill="D9D9D9"/>
          </w:tcPr>
          <w:p w:rsidR="001B54F7" w:rsidRPr="00D54511" w:rsidRDefault="005555BC" w:rsidP="006C1E7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7 (GA Unit 7)</w:t>
            </w:r>
          </w:p>
        </w:tc>
      </w:tr>
      <w:tr w:rsidR="001B54F7" w:rsidRPr="00DF5AAD" w:rsidTr="005555BC">
        <w:trPr>
          <w:trHeight w:val="216"/>
        </w:trPr>
        <w:tc>
          <w:tcPr>
            <w:tcW w:w="3078" w:type="dxa"/>
            <w:vAlign w:val="center"/>
          </w:tcPr>
          <w:p w:rsidR="001B54F7" w:rsidRPr="00717324" w:rsidRDefault="001B54F7" w:rsidP="00C06DD4">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Geometry</w:t>
            </w:r>
          </w:p>
        </w:tc>
        <w:tc>
          <w:tcPr>
            <w:tcW w:w="5040" w:type="dxa"/>
            <w:tcBorders>
              <w:top w:val="single" w:sz="4" w:space="0" w:color="auto"/>
              <w:bottom w:val="single" w:sz="4" w:space="0" w:color="auto"/>
              <w:right w:val="single" w:sz="24" w:space="0" w:color="auto"/>
            </w:tcBorders>
            <w:vAlign w:val="center"/>
          </w:tcPr>
          <w:p w:rsidR="001B54F7" w:rsidRPr="00D54511" w:rsidRDefault="001B54F7" w:rsidP="00C06DD4">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Fractions</w:t>
            </w:r>
          </w:p>
        </w:tc>
        <w:tc>
          <w:tcPr>
            <w:tcW w:w="6660" w:type="dxa"/>
            <w:tcBorders>
              <w:left w:val="single" w:sz="24" w:space="0" w:color="auto"/>
            </w:tcBorders>
            <w:vAlign w:val="center"/>
          </w:tcPr>
          <w:p w:rsidR="001B54F7" w:rsidRPr="00D54511" w:rsidRDefault="001B54F7" w:rsidP="00C06DD4">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Measurement</w:t>
            </w:r>
          </w:p>
        </w:tc>
      </w:tr>
      <w:tr w:rsidR="001B54F7" w:rsidRPr="00DF5AAD" w:rsidTr="004E7442">
        <w:trPr>
          <w:trHeight w:val="7748"/>
        </w:trPr>
        <w:tc>
          <w:tcPr>
            <w:tcW w:w="3078" w:type="dxa"/>
          </w:tcPr>
          <w:p w:rsidR="00492E50" w:rsidRPr="00492E50" w:rsidRDefault="001B54F7" w:rsidP="00492E50">
            <w:pPr>
              <w:spacing w:after="0" w:line="240" w:lineRule="auto"/>
              <w:rPr>
                <w:rFonts w:asciiTheme="minorHAnsi" w:hAnsiTheme="minorHAnsi" w:cstheme="minorHAnsi"/>
                <w:sz w:val="16"/>
                <w:szCs w:val="16"/>
              </w:rPr>
            </w:pPr>
            <w:r>
              <w:rPr>
                <w:rFonts w:asciiTheme="minorHAnsi" w:hAnsiTheme="minorHAnsi" w:cstheme="minorHAnsi"/>
                <w:sz w:val="18"/>
                <w:szCs w:val="18"/>
              </w:rPr>
              <w:t xml:space="preserve">42.G.1 </w:t>
            </w:r>
            <w:r w:rsidR="00492E50">
              <w:rPr>
                <w:rFonts w:cs="Calibri"/>
                <w:color w:val="000000"/>
                <w:sz w:val="16"/>
                <w:szCs w:val="16"/>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8"/>
                <w:szCs w:val="18"/>
              </w:rPr>
              <w:t xml:space="preserve">44.G.2 </w:t>
            </w:r>
            <w:r w:rsidR="00492E50" w:rsidRPr="00492E50">
              <w:rPr>
                <w:rFonts w:asciiTheme="minorHAnsi" w:hAnsiTheme="minorHAnsi" w:cstheme="minorHAnsi"/>
                <w:sz w:val="16"/>
                <w:szCs w:val="16"/>
              </w:rPr>
              <w:t>partition shapes into parts with equal areas. Express the area of each part as a unit fraction of the whole (e.g., partition a shape into 4 parts with equal area, and describe the area of each part as 1/4 of the  area of the shape)</w:t>
            </w:r>
          </w:p>
          <w:p w:rsidR="001B54F7" w:rsidRDefault="001B54F7" w:rsidP="00C06DD4">
            <w:pPr>
              <w:spacing w:after="0" w:line="240" w:lineRule="auto"/>
              <w:rPr>
                <w:rFonts w:asciiTheme="minorHAnsi" w:hAnsiTheme="minorHAnsi" w:cstheme="minorHAnsi"/>
                <w:sz w:val="18"/>
                <w:szCs w:val="18"/>
              </w:rPr>
            </w:pPr>
          </w:p>
          <w:p w:rsidR="00C61ACB" w:rsidRPr="00C02A39" w:rsidRDefault="00C61ACB" w:rsidP="000E4633">
            <w:pPr>
              <w:spacing w:after="0" w:line="240" w:lineRule="auto"/>
              <w:rPr>
                <w:rFonts w:asciiTheme="minorHAnsi" w:hAnsiTheme="minorHAnsi" w:cstheme="minorHAnsi"/>
                <w:sz w:val="18"/>
                <w:szCs w:val="18"/>
              </w:rPr>
            </w:pPr>
          </w:p>
        </w:tc>
        <w:tc>
          <w:tcPr>
            <w:tcW w:w="5040" w:type="dxa"/>
            <w:tcBorders>
              <w:top w:val="single" w:sz="4" w:space="0" w:color="auto"/>
              <w:bottom w:val="thickThinSmallGap" w:sz="24" w:space="0" w:color="auto"/>
              <w:right w:val="single" w:sz="24" w:space="0" w:color="auto"/>
            </w:tcBorders>
          </w:tcPr>
          <w:p w:rsidR="00F827D1" w:rsidRPr="00F827D1" w:rsidRDefault="00CA4579" w:rsidP="00F827D1">
            <w:pPr>
              <w:spacing w:after="0" w:line="240" w:lineRule="auto"/>
              <w:rPr>
                <w:rFonts w:asciiTheme="minorHAnsi" w:hAnsiTheme="minorHAnsi" w:cstheme="minorHAnsi"/>
                <w:sz w:val="16"/>
                <w:szCs w:val="16"/>
              </w:rPr>
            </w:pPr>
            <w:r>
              <w:rPr>
                <w:rFonts w:asciiTheme="minorHAnsi" w:hAnsiTheme="minorHAnsi" w:cstheme="minorHAnsi"/>
                <w:sz w:val="16"/>
                <w:szCs w:val="16"/>
              </w:rPr>
              <w:t>15</w:t>
            </w:r>
            <w:r w:rsidR="001B54F7">
              <w:rPr>
                <w:rFonts w:asciiTheme="minorHAnsi" w:hAnsiTheme="minorHAnsi" w:cstheme="minorHAnsi"/>
                <w:sz w:val="16"/>
                <w:szCs w:val="16"/>
              </w:rPr>
              <w:t xml:space="preserve">.NF.1 </w:t>
            </w:r>
            <w:r w:rsidR="00F827D1">
              <w:rPr>
                <w:rFonts w:cs="Calibri"/>
                <w:color w:val="000000"/>
                <w:sz w:val="16"/>
                <w:szCs w:val="16"/>
              </w:rPr>
              <w:t>understand a fraction 1/b as the quantity formed by 1 part when a whole is partitioned into b equal parts; understand a fraction a/b as the quantity formed by a  parts of size 1/b</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17.NF.2 </w:t>
            </w:r>
            <w:r w:rsidRPr="00ED63C0">
              <w:rPr>
                <w:rFonts w:asciiTheme="minorHAnsi" w:hAnsiTheme="minorHAnsi" w:cstheme="minorHAnsi"/>
                <w:sz w:val="16"/>
                <w:szCs w:val="16"/>
              </w:rPr>
              <w:t>recognize a fraction as a number on the number line; represent fractions on a number line diagram</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18.NF.2</w:t>
            </w:r>
            <w:r w:rsidR="00360D8E">
              <w:rPr>
                <w:rFonts w:asciiTheme="minorHAnsi" w:hAnsiTheme="minorHAnsi" w:cstheme="minorHAnsi"/>
                <w:sz w:val="16"/>
                <w:szCs w:val="16"/>
              </w:rPr>
              <w:t>_a.</w:t>
            </w:r>
            <w:r>
              <w:rPr>
                <w:rFonts w:asciiTheme="minorHAnsi" w:hAnsiTheme="minorHAnsi" w:cstheme="minorHAnsi"/>
                <w:sz w:val="16"/>
                <w:szCs w:val="16"/>
              </w:rPr>
              <w:t xml:space="preserve"> </w:t>
            </w:r>
            <w:r w:rsidRPr="00ED63C0">
              <w:rPr>
                <w:rFonts w:asciiTheme="minorHAnsi" w:hAnsiTheme="minorHAnsi" w:cstheme="minorHAnsi"/>
                <w:sz w:val="16"/>
                <w:szCs w:val="16"/>
              </w:rPr>
              <w:t>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19.NF.2</w:t>
            </w:r>
            <w:r w:rsidR="00360D8E">
              <w:rPr>
                <w:rFonts w:asciiTheme="minorHAnsi" w:hAnsiTheme="minorHAnsi" w:cstheme="minorHAnsi"/>
                <w:sz w:val="16"/>
                <w:szCs w:val="16"/>
              </w:rPr>
              <w:t>_b.</w:t>
            </w:r>
            <w:r>
              <w:rPr>
                <w:rFonts w:asciiTheme="minorHAnsi" w:hAnsiTheme="minorHAnsi" w:cstheme="minorHAnsi"/>
                <w:sz w:val="16"/>
                <w:szCs w:val="16"/>
              </w:rPr>
              <w:t xml:space="preserve"> </w:t>
            </w:r>
            <w:r w:rsidRPr="00ED63C0">
              <w:rPr>
                <w:rFonts w:asciiTheme="minorHAnsi" w:hAnsiTheme="minorHAnsi" w:cstheme="minorHAnsi"/>
                <w:sz w:val="16"/>
                <w:szCs w:val="16"/>
              </w:rPr>
              <w:t>represent a fraction a/b on a number line diagram by marking off "a" lengths 1/b from 0 and recognize that the resulting interval has size a/b and that its endpoint locates the number a/b on the number line</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20.NF.3</w:t>
            </w:r>
            <w:r w:rsidR="00360D8E">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D63C0">
              <w:rPr>
                <w:rFonts w:asciiTheme="minorHAnsi" w:hAnsiTheme="minorHAnsi" w:cstheme="minorHAnsi"/>
                <w:sz w:val="16"/>
                <w:szCs w:val="16"/>
              </w:rPr>
              <w:t>explain equivalence of fractions in special cases and compare fractions by reasoning about their size</w:t>
            </w:r>
          </w:p>
          <w:p w:rsidR="001B54F7" w:rsidRPr="00D527A8" w:rsidRDefault="001B54F7" w:rsidP="00C06DD4">
            <w:pPr>
              <w:spacing w:after="0" w:line="240" w:lineRule="auto"/>
              <w:rPr>
                <w:rFonts w:asciiTheme="minorHAnsi" w:hAnsiTheme="minorHAnsi" w:cstheme="minorHAnsi"/>
                <w:sz w:val="8"/>
                <w:szCs w:val="8"/>
              </w:rPr>
            </w:pPr>
          </w:p>
          <w:p w:rsidR="001B54F7" w:rsidRDefault="00360D8E"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21.NF.3_a. </w:t>
            </w:r>
            <w:r w:rsidR="001B54F7" w:rsidRPr="00ED63C0">
              <w:rPr>
                <w:rFonts w:asciiTheme="minorHAnsi" w:hAnsiTheme="minorHAnsi" w:cstheme="minorHAnsi"/>
                <w:sz w:val="16"/>
                <w:szCs w:val="16"/>
              </w:rPr>
              <w:t>recognize two fractions as equivalent (equal) if they are the same size or the same point on a number line</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22.NF.3</w:t>
            </w:r>
            <w:r w:rsidR="00365B09">
              <w:rPr>
                <w:rFonts w:asciiTheme="minorHAnsi" w:hAnsiTheme="minorHAnsi" w:cstheme="minorHAnsi"/>
                <w:sz w:val="16"/>
                <w:szCs w:val="16"/>
              </w:rPr>
              <w:t>_b</w:t>
            </w:r>
            <w:r w:rsidR="00360D8E">
              <w:rPr>
                <w:rFonts w:asciiTheme="minorHAnsi" w:hAnsiTheme="minorHAnsi" w:cstheme="minorHAnsi"/>
                <w:sz w:val="16"/>
                <w:szCs w:val="16"/>
              </w:rPr>
              <w:t>.</w:t>
            </w:r>
            <w:r>
              <w:rPr>
                <w:rFonts w:asciiTheme="minorHAnsi" w:hAnsiTheme="minorHAnsi" w:cstheme="minorHAnsi"/>
                <w:sz w:val="16"/>
                <w:szCs w:val="16"/>
              </w:rPr>
              <w:t xml:space="preserve"> </w:t>
            </w:r>
            <w:r w:rsidRPr="00ED63C0">
              <w:rPr>
                <w:rFonts w:asciiTheme="minorHAnsi" w:hAnsiTheme="minorHAnsi" w:cstheme="minorHAnsi"/>
                <w:sz w:val="16"/>
                <w:szCs w:val="16"/>
              </w:rPr>
              <w:t>recognize and generate simple equivalent fractions (e.g., 1/2 = 2/4, 4/6 = 2/3); explain why the fractions are equivalent by using a visual fraction model</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23.NF.3</w:t>
            </w:r>
            <w:r w:rsidR="00360D8E">
              <w:rPr>
                <w:rFonts w:asciiTheme="minorHAnsi" w:hAnsiTheme="minorHAnsi" w:cstheme="minorHAnsi"/>
                <w:sz w:val="16"/>
                <w:szCs w:val="16"/>
              </w:rPr>
              <w:t>_c.</w:t>
            </w:r>
            <w:r>
              <w:rPr>
                <w:rFonts w:asciiTheme="minorHAnsi" w:hAnsiTheme="minorHAnsi" w:cstheme="minorHAnsi"/>
                <w:sz w:val="16"/>
                <w:szCs w:val="16"/>
              </w:rPr>
              <w:t xml:space="preserve"> </w:t>
            </w:r>
            <w:r w:rsidRPr="00ED63C0">
              <w:rPr>
                <w:rFonts w:asciiTheme="minorHAnsi" w:hAnsiTheme="minorHAnsi" w:cstheme="minorHAnsi"/>
                <w:sz w:val="16"/>
                <w:szCs w:val="16"/>
              </w:rPr>
              <w:t>express whole numbers as fractions and recognize fractions that are equivalent to whole numbers (e.g., express 3 in the form 3 = 3/1; recognize that 6/1 = 6; locate 4/4 and 1 at the same point of a number line diagram)</w:t>
            </w:r>
          </w:p>
          <w:p w:rsidR="001B54F7" w:rsidRPr="00D527A8" w:rsidRDefault="001B54F7" w:rsidP="00C06DD4">
            <w:pPr>
              <w:spacing w:after="0" w:line="240" w:lineRule="auto"/>
              <w:rPr>
                <w:rFonts w:asciiTheme="minorHAnsi" w:hAnsiTheme="minorHAnsi" w:cstheme="minorHAnsi"/>
                <w:sz w:val="8"/>
                <w:szCs w:val="8"/>
              </w:rPr>
            </w:pPr>
          </w:p>
          <w:p w:rsidR="001B54F7" w:rsidRDefault="001B54F7" w:rsidP="00C06DD4">
            <w:pPr>
              <w:spacing w:after="0" w:line="240" w:lineRule="auto"/>
              <w:rPr>
                <w:rFonts w:asciiTheme="minorHAnsi" w:hAnsiTheme="minorHAnsi" w:cstheme="minorHAnsi"/>
                <w:sz w:val="16"/>
                <w:szCs w:val="16"/>
              </w:rPr>
            </w:pPr>
            <w:r>
              <w:rPr>
                <w:rFonts w:asciiTheme="minorHAnsi" w:hAnsiTheme="minorHAnsi" w:cstheme="minorHAnsi"/>
                <w:sz w:val="16"/>
                <w:szCs w:val="16"/>
              </w:rPr>
              <w:t>24.NF.3</w:t>
            </w:r>
            <w:r w:rsidR="00360D8E">
              <w:rPr>
                <w:rFonts w:asciiTheme="minorHAnsi" w:hAnsiTheme="minorHAnsi" w:cstheme="minorHAnsi"/>
                <w:sz w:val="16"/>
                <w:szCs w:val="16"/>
              </w:rPr>
              <w:t>_d.</w:t>
            </w:r>
            <w:r>
              <w:rPr>
                <w:rFonts w:asciiTheme="minorHAnsi" w:hAnsiTheme="minorHAnsi" w:cstheme="minorHAnsi"/>
                <w:sz w:val="16"/>
                <w:szCs w:val="16"/>
              </w:rPr>
              <w:t xml:space="preserve"> </w:t>
            </w:r>
            <w:r w:rsidRPr="00ED63C0">
              <w:rPr>
                <w:rFonts w:asciiTheme="minorHAnsi" w:hAnsiTheme="minorHAnsi" w:cstheme="minorHAnsi"/>
                <w:sz w:val="16"/>
                <w:szCs w:val="16"/>
              </w:rPr>
              <w:t>compare two fractions with the same numerator or the same denominator by reasoning about their size; recognize that comparisons are valid only when the two fractions refer to the same whole and record the results of comparisons with the symbols &gt;, =, or &lt;, and justify the conclusions (e.g., by using a visual fraction model)</w:t>
            </w:r>
          </w:p>
          <w:p w:rsidR="00C61ACB" w:rsidRDefault="00C61ACB" w:rsidP="00C06DD4">
            <w:pPr>
              <w:spacing w:after="0" w:line="240" w:lineRule="auto"/>
              <w:rPr>
                <w:rFonts w:asciiTheme="minorHAnsi" w:hAnsiTheme="minorHAnsi" w:cstheme="minorHAnsi"/>
                <w:sz w:val="16"/>
                <w:szCs w:val="16"/>
              </w:rPr>
            </w:pPr>
          </w:p>
          <w:p w:rsidR="00C61ACB" w:rsidRDefault="00C61ACB" w:rsidP="00C06DD4">
            <w:pPr>
              <w:spacing w:after="0" w:line="240" w:lineRule="auto"/>
              <w:rPr>
                <w:rFonts w:asciiTheme="minorHAnsi" w:hAnsiTheme="minorHAnsi" w:cstheme="minorHAnsi"/>
                <w:sz w:val="16"/>
                <w:szCs w:val="16"/>
              </w:rPr>
            </w:pPr>
          </w:p>
          <w:p w:rsidR="001B54F7" w:rsidRPr="00974E65" w:rsidRDefault="001B54F7" w:rsidP="00C06DD4">
            <w:pPr>
              <w:spacing w:after="0" w:line="240" w:lineRule="auto"/>
              <w:rPr>
                <w:rFonts w:asciiTheme="minorHAnsi" w:hAnsiTheme="minorHAnsi" w:cstheme="minorHAnsi"/>
                <w:sz w:val="18"/>
                <w:szCs w:val="18"/>
              </w:rPr>
            </w:pPr>
          </w:p>
        </w:tc>
        <w:tc>
          <w:tcPr>
            <w:tcW w:w="6660" w:type="dxa"/>
            <w:tcBorders>
              <w:left w:val="single" w:sz="24" w:space="0" w:color="auto"/>
            </w:tcBorders>
          </w:tcPr>
          <w:p w:rsidR="00F827D1" w:rsidRPr="00F827D1" w:rsidRDefault="00CA4579" w:rsidP="00F827D1">
            <w:pPr>
              <w:spacing w:after="0" w:line="240" w:lineRule="auto"/>
              <w:ind w:left="-3"/>
              <w:rPr>
                <w:rFonts w:asciiTheme="minorHAnsi" w:hAnsiTheme="minorHAnsi" w:cstheme="minorHAnsi"/>
                <w:sz w:val="16"/>
                <w:szCs w:val="16"/>
              </w:rPr>
            </w:pPr>
            <w:r>
              <w:rPr>
                <w:rFonts w:asciiTheme="minorHAnsi" w:hAnsiTheme="minorHAnsi" w:cstheme="minorHAnsi"/>
                <w:sz w:val="16"/>
                <w:szCs w:val="16"/>
              </w:rPr>
              <w:t>25</w:t>
            </w:r>
            <w:r w:rsidR="001B54F7">
              <w:rPr>
                <w:rFonts w:asciiTheme="minorHAnsi" w:hAnsiTheme="minorHAnsi" w:cstheme="minorHAnsi"/>
                <w:sz w:val="16"/>
                <w:szCs w:val="16"/>
              </w:rPr>
              <w:t xml:space="preserve">.MD.1 </w:t>
            </w:r>
            <w:r w:rsidR="00F827D1">
              <w:rPr>
                <w:rFonts w:cs="Calibri"/>
                <w:sz w:val="16"/>
                <w:szCs w:val="16"/>
              </w:rPr>
              <w:t>tell and write time to the nearest minute and measure time intervals in minutes. Solve word problems involving addition and subtraction of time intervals in minutes, e.g., by representing the problem on a number line diagram</w:t>
            </w:r>
          </w:p>
          <w:p w:rsidR="001B54F7" w:rsidRPr="00D527A8" w:rsidRDefault="001B54F7" w:rsidP="00C06DD4">
            <w:pPr>
              <w:spacing w:after="0" w:line="240" w:lineRule="auto"/>
              <w:ind w:left="-3"/>
              <w:rPr>
                <w:rFonts w:asciiTheme="minorHAnsi" w:hAnsiTheme="minorHAnsi" w:cstheme="minorHAnsi"/>
                <w:sz w:val="8"/>
                <w:szCs w:val="8"/>
              </w:rPr>
            </w:pPr>
          </w:p>
          <w:p w:rsidR="001B54F7" w:rsidRDefault="001B54F7" w:rsidP="00C06DD4">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27.MD.2 </w:t>
            </w:r>
            <w:r w:rsidR="00F21884" w:rsidRPr="00F21884">
              <w:rPr>
                <w:rFonts w:asciiTheme="minorHAnsi" w:hAnsiTheme="minorHAnsi" w:cstheme="minorHAnsi"/>
                <w:sz w:val="16"/>
                <w:szCs w:val="16"/>
              </w:rP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p>
          <w:p w:rsidR="00C4341B" w:rsidRPr="00D527A8" w:rsidRDefault="00C4341B" w:rsidP="00C06DD4">
            <w:pPr>
              <w:spacing w:after="0" w:line="240" w:lineRule="auto"/>
              <w:ind w:left="-3"/>
              <w:rPr>
                <w:rFonts w:asciiTheme="minorHAnsi" w:hAnsiTheme="minorHAnsi" w:cstheme="minorHAnsi"/>
                <w:sz w:val="8"/>
                <w:szCs w:val="8"/>
              </w:rPr>
            </w:pPr>
          </w:p>
          <w:p w:rsidR="001B54F7" w:rsidRPr="00D527A8" w:rsidRDefault="001B54F7" w:rsidP="00C06DD4">
            <w:pPr>
              <w:spacing w:after="0" w:line="240" w:lineRule="auto"/>
              <w:ind w:left="-3"/>
              <w:rPr>
                <w:rFonts w:asciiTheme="minorHAnsi" w:hAnsiTheme="minorHAnsi" w:cstheme="minorHAnsi"/>
                <w:sz w:val="8"/>
                <w:szCs w:val="8"/>
              </w:rPr>
            </w:pPr>
          </w:p>
          <w:p w:rsidR="00492E50" w:rsidRPr="00492E50" w:rsidRDefault="001B54F7" w:rsidP="00492E50">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41.MD.8 </w:t>
            </w:r>
            <w:r w:rsidR="00492E50">
              <w:rPr>
                <w:rFonts w:cs="Calibri"/>
                <w:color w:val="000000"/>
                <w:sz w:val="16"/>
                <w:szCs w:val="16"/>
              </w:rPr>
              <w:t xml:space="preserve">solve </w:t>
            </w:r>
            <w:r w:rsidR="00492E50" w:rsidRPr="00492E50">
              <w:rPr>
                <w:rFonts w:cs="Calibri"/>
                <w:sz w:val="16"/>
                <w:szCs w:val="16"/>
              </w:rPr>
              <w:t>real world and mathematical problems involving the perimeters of polygons, including finding the perimeter given the side lengths, finding an unknown side length, and exhibiting rectangles with the same perimeters and different areas or the same areas with different perimeters</w:t>
            </w:r>
          </w:p>
          <w:p w:rsidR="00C61ACB" w:rsidRDefault="00C61ACB" w:rsidP="00F21884">
            <w:pPr>
              <w:spacing w:after="0" w:line="240" w:lineRule="auto"/>
              <w:rPr>
                <w:rFonts w:asciiTheme="minorHAnsi" w:hAnsiTheme="minorHAnsi" w:cstheme="minorHAnsi"/>
                <w:sz w:val="16"/>
                <w:szCs w:val="16"/>
              </w:rPr>
            </w:pPr>
          </w:p>
          <w:p w:rsidR="00C61ACB" w:rsidRPr="004D1940" w:rsidRDefault="005555BC" w:rsidP="00C61ACB">
            <w:pPr>
              <w:spacing w:after="0" w:line="240" w:lineRule="auto"/>
              <w:rPr>
                <w:rFonts w:asciiTheme="minorHAnsi" w:hAnsiTheme="minorHAnsi" w:cstheme="minorHAnsi"/>
                <w:sz w:val="16"/>
                <w:szCs w:val="16"/>
              </w:rPr>
            </w:pPr>
            <w:r>
              <w:rPr>
                <w:rFonts w:asciiTheme="minorHAnsi" w:hAnsiTheme="minorHAnsi" w:cstheme="minorHAnsi"/>
                <w:sz w:val="16"/>
                <w:szCs w:val="16"/>
              </w:rPr>
              <w:t>*</w:t>
            </w:r>
            <w:r w:rsidR="00C61ACB" w:rsidRPr="004D1940">
              <w:rPr>
                <w:rFonts w:asciiTheme="minorHAnsi" w:hAnsiTheme="minorHAnsi" w:cstheme="minorHAnsi"/>
                <w:sz w:val="16"/>
                <w:szCs w:val="16"/>
              </w:rPr>
              <w:t>29.MD.3 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p w:rsidR="00C61ACB" w:rsidRPr="00696CCF" w:rsidRDefault="00C61ACB" w:rsidP="00C61ACB">
            <w:pPr>
              <w:spacing w:after="0" w:line="240" w:lineRule="auto"/>
              <w:rPr>
                <w:rFonts w:asciiTheme="minorHAnsi" w:hAnsiTheme="minorHAnsi" w:cstheme="minorHAnsi"/>
                <w:sz w:val="8"/>
                <w:szCs w:val="8"/>
              </w:rPr>
            </w:pPr>
          </w:p>
          <w:p w:rsidR="00F21884" w:rsidRDefault="00C61ACB" w:rsidP="00F21884">
            <w:pPr>
              <w:spacing w:after="0" w:line="240" w:lineRule="auto"/>
              <w:rPr>
                <w:rFonts w:cs="Calibri"/>
                <w:sz w:val="16"/>
                <w:szCs w:val="16"/>
              </w:rPr>
            </w:pPr>
            <w:r w:rsidRPr="004D1940">
              <w:rPr>
                <w:rFonts w:asciiTheme="minorHAnsi" w:hAnsiTheme="minorHAnsi" w:cstheme="minorHAnsi"/>
                <w:sz w:val="16"/>
                <w:szCs w:val="16"/>
              </w:rPr>
              <w:t>30.MD.4</w:t>
            </w:r>
            <w:r w:rsidR="00F21884">
              <w:rPr>
                <w:rFonts w:asciiTheme="minorHAnsi" w:hAnsiTheme="minorHAnsi" w:cstheme="minorHAnsi"/>
                <w:sz w:val="16"/>
                <w:szCs w:val="16"/>
              </w:rPr>
              <w:t xml:space="preserve"> </w:t>
            </w:r>
            <w:r w:rsidR="00F21884">
              <w:rPr>
                <w:rFonts w:cs="Calibri"/>
                <w:sz w:val="16"/>
                <w:szCs w:val="16"/>
              </w:rPr>
              <w:t>generate measurement data by measuring lengths using rulers marked with halves and fourths of an inch.  Show the data by making a line plot, where the horizontal scale is marked off in appropriate units - whole numbers, halves, or quarters</w:t>
            </w:r>
          </w:p>
          <w:p w:rsidR="00C61ACB" w:rsidRDefault="00C61ACB" w:rsidP="00C06DD4">
            <w:pPr>
              <w:spacing w:after="0" w:line="240" w:lineRule="auto"/>
              <w:ind w:left="-3"/>
              <w:rPr>
                <w:rFonts w:asciiTheme="minorHAnsi" w:hAnsiTheme="minorHAnsi" w:cstheme="minorHAnsi"/>
                <w:sz w:val="16"/>
                <w:szCs w:val="16"/>
              </w:rPr>
            </w:pPr>
          </w:p>
          <w:p w:rsidR="000E4633" w:rsidRDefault="000E4633" w:rsidP="000E4633">
            <w:pPr>
              <w:spacing w:after="0" w:line="240" w:lineRule="auto"/>
              <w:ind w:left="-3"/>
              <w:rPr>
                <w:rFonts w:asciiTheme="minorHAnsi" w:hAnsiTheme="minorHAnsi" w:cstheme="minorHAnsi"/>
                <w:sz w:val="16"/>
                <w:szCs w:val="16"/>
              </w:rPr>
            </w:pPr>
          </w:p>
          <w:p w:rsidR="001B54F7" w:rsidRPr="00623110" w:rsidRDefault="001B54F7" w:rsidP="006C1E75">
            <w:pPr>
              <w:spacing w:after="0" w:line="240" w:lineRule="auto"/>
              <w:rPr>
                <w:rFonts w:asciiTheme="minorHAnsi" w:hAnsiTheme="minorHAnsi" w:cstheme="minorHAnsi"/>
                <w:b/>
                <w:sz w:val="16"/>
                <w:szCs w:val="16"/>
              </w:rPr>
            </w:pPr>
            <w:r w:rsidRPr="00D527A8">
              <w:rPr>
                <w:rFonts w:asciiTheme="minorHAnsi" w:hAnsiTheme="minorHAnsi" w:cstheme="minorHAnsi"/>
                <w:b/>
                <w:sz w:val="18"/>
                <w:szCs w:val="18"/>
                <w:highlight w:val="lightGray"/>
              </w:rPr>
              <w:t xml:space="preserve">Unit </w:t>
            </w:r>
            <w:r w:rsidR="006C1E75">
              <w:rPr>
                <w:rFonts w:asciiTheme="minorHAnsi" w:hAnsiTheme="minorHAnsi" w:cstheme="minorHAnsi"/>
                <w:b/>
                <w:sz w:val="18"/>
                <w:szCs w:val="18"/>
                <w:highlight w:val="lightGray"/>
              </w:rPr>
              <w:t>8</w:t>
            </w:r>
            <w:r w:rsidRPr="00D527A8">
              <w:rPr>
                <w:rFonts w:asciiTheme="minorHAnsi" w:hAnsiTheme="minorHAnsi" w:cstheme="minorHAnsi"/>
                <w:b/>
                <w:sz w:val="18"/>
                <w:szCs w:val="18"/>
                <w:highlight w:val="lightGray"/>
              </w:rPr>
              <w:t>: Preview—Whole Numbers, Part 1</w:t>
            </w:r>
          </w:p>
        </w:tc>
      </w:tr>
    </w:tbl>
    <w:p w:rsidR="001B54F7" w:rsidRDefault="001B54F7" w:rsidP="003B628D">
      <w:pPr>
        <w:jc w:val="center"/>
        <w:rPr>
          <w:rFonts w:asciiTheme="minorHAnsi" w:hAnsiTheme="minorHAnsi" w:cstheme="minorHAnsi"/>
          <w:sz w:val="16"/>
          <w:szCs w:val="16"/>
        </w:rPr>
      </w:pPr>
      <w:r>
        <w:rPr>
          <w:rFonts w:asciiTheme="minorHAnsi" w:hAnsiTheme="minorHAnsi" w:cstheme="minorHAnsi"/>
          <w:sz w:val="16"/>
          <w:szCs w:val="16"/>
        </w:rPr>
        <w:t>G—Geometry, MD—Measurement and Data, NBT—</w:t>
      </w:r>
      <w:r w:rsidRPr="00623110">
        <w:rPr>
          <w:rFonts w:asciiTheme="minorHAnsi" w:hAnsiTheme="minorHAnsi" w:cstheme="minorHAnsi"/>
          <w:sz w:val="16"/>
          <w:szCs w:val="16"/>
        </w:rPr>
        <w:t xml:space="preserve">Number and Operations in Base Ten, </w:t>
      </w:r>
      <w:r>
        <w:rPr>
          <w:rFonts w:asciiTheme="minorHAnsi" w:hAnsiTheme="minorHAnsi" w:cstheme="minorHAnsi"/>
          <w:sz w:val="16"/>
          <w:szCs w:val="16"/>
        </w:rPr>
        <w:t xml:space="preserve">NF—Number and Operations Fractions, </w:t>
      </w:r>
      <w:r w:rsidRPr="00623110">
        <w:rPr>
          <w:rFonts w:asciiTheme="minorHAnsi" w:hAnsiTheme="minorHAnsi" w:cstheme="minorHAnsi"/>
          <w:sz w:val="16"/>
          <w:szCs w:val="16"/>
        </w:rPr>
        <w:t>OA—Ope</w:t>
      </w:r>
      <w:r>
        <w:rPr>
          <w:rFonts w:asciiTheme="minorHAnsi" w:hAnsiTheme="minorHAnsi" w:cstheme="minorHAnsi"/>
          <w:sz w:val="16"/>
          <w:szCs w:val="16"/>
        </w:rPr>
        <w:t>rations and Algebraic Thinking</w:t>
      </w:r>
    </w:p>
    <w:p w:rsidR="005555BC" w:rsidRDefault="005555BC" w:rsidP="003B628D">
      <w:pPr>
        <w:jc w:val="center"/>
        <w:rPr>
          <w:rFonts w:asciiTheme="minorHAnsi" w:hAnsiTheme="minorHAnsi" w:cstheme="minorHAnsi"/>
          <w:sz w:val="16"/>
          <w:szCs w:val="16"/>
        </w:rPr>
      </w:pPr>
      <w:r>
        <w:rPr>
          <w:rFonts w:asciiTheme="minorHAnsi" w:hAnsiTheme="minorHAnsi" w:cstheme="minorHAnsi"/>
          <w:sz w:val="16"/>
          <w:szCs w:val="16"/>
        </w:rPr>
        <w:lastRenderedPageBreak/>
        <w:t>*MD.3 will be assessed in 4</w:t>
      </w:r>
      <w:r w:rsidRPr="005555BC">
        <w:rPr>
          <w:rFonts w:asciiTheme="minorHAnsi" w:hAnsiTheme="minorHAnsi" w:cstheme="minorHAnsi"/>
          <w:sz w:val="16"/>
          <w:szCs w:val="16"/>
          <w:vertAlign w:val="superscript"/>
        </w:rPr>
        <w:t>th</w:t>
      </w:r>
      <w:r>
        <w:rPr>
          <w:rFonts w:asciiTheme="minorHAnsi" w:hAnsiTheme="minorHAnsi" w:cstheme="minorHAnsi"/>
          <w:sz w:val="16"/>
          <w:szCs w:val="16"/>
        </w:rPr>
        <w:t xml:space="preserve"> quarter</w:t>
      </w:r>
    </w:p>
    <w:p w:rsidR="004E7442" w:rsidRDefault="004E7442" w:rsidP="003B628D">
      <w:pPr>
        <w:jc w:val="center"/>
        <w:rPr>
          <w:rFonts w:asciiTheme="minorHAnsi" w:hAnsiTheme="minorHAnsi" w:cstheme="minorHAnsi"/>
          <w:sz w:val="16"/>
          <w:szCs w:val="16"/>
        </w:rPr>
      </w:pPr>
    </w:p>
    <w:p w:rsidR="00F410F5" w:rsidRPr="00CC6315" w:rsidRDefault="00F410F5" w:rsidP="00F410F5">
      <w:pPr>
        <w:pStyle w:val="Default"/>
        <w:rPr>
          <w:b/>
          <w:bCs/>
          <w:sz w:val="20"/>
          <w:szCs w:val="20"/>
        </w:rPr>
      </w:pPr>
      <w:r w:rsidRPr="00CC6315">
        <w:rPr>
          <w:b/>
          <w:bCs/>
          <w:sz w:val="20"/>
          <w:szCs w:val="20"/>
        </w:rPr>
        <w:t xml:space="preserve">Standards for Mathematical Practice - Third Grade Specific </w:t>
      </w:r>
    </w:p>
    <w:p w:rsidR="00F410F5" w:rsidRPr="00CC6315" w:rsidRDefault="00F410F5" w:rsidP="00F410F5">
      <w:pPr>
        <w:pStyle w:val="Default"/>
        <w:rPr>
          <w:sz w:val="20"/>
          <w:szCs w:val="20"/>
        </w:rPr>
      </w:pPr>
    </w:p>
    <w:p w:rsidR="00F410F5" w:rsidRPr="00CC6315" w:rsidRDefault="00F410F5" w:rsidP="00F410F5">
      <w:pPr>
        <w:pStyle w:val="Default"/>
        <w:rPr>
          <w:sz w:val="16"/>
          <w:szCs w:val="16"/>
        </w:rPr>
      </w:pPr>
      <w:r w:rsidRPr="00CC6315">
        <w:rPr>
          <w:i/>
          <w:iCs/>
          <w:sz w:val="16"/>
          <w:szCs w:val="16"/>
        </w:rPr>
        <w:t xml:space="preserve">Mathematical Practices are listed with each grade’s mathematical content standards to reflect the need to connect the mathematical practices to mathematical content in instruction. </w:t>
      </w:r>
    </w:p>
    <w:p w:rsidR="00F410F5" w:rsidRPr="00CC6315" w:rsidRDefault="00F410F5" w:rsidP="00F410F5">
      <w:pPr>
        <w:pStyle w:val="Default"/>
        <w:rPr>
          <w:sz w:val="16"/>
          <w:szCs w:val="16"/>
        </w:rPr>
      </w:pPr>
      <w:r w:rsidRPr="00CC6315">
        <w:rPr>
          <w:sz w:val="16"/>
          <w:szCs w:val="16"/>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CC6315">
        <w:rPr>
          <w:i/>
          <w:iCs/>
          <w:sz w:val="16"/>
          <w:szCs w:val="16"/>
        </w:rPr>
        <w:t>Adding It Up</w:t>
      </w:r>
      <w:r w:rsidRPr="00CC6315">
        <w:rPr>
          <w:sz w:val="16"/>
          <w:szCs w:val="16"/>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r w:rsidRPr="00CC6315">
        <w:rPr>
          <w:b/>
          <w:bCs/>
          <w:i/>
          <w:iCs/>
          <w:sz w:val="16"/>
          <w:szCs w:val="16"/>
        </w:rPr>
        <w:t xml:space="preserve">Students are expected to: </w:t>
      </w:r>
    </w:p>
    <w:p w:rsidR="00F410F5" w:rsidRPr="00CC6315" w:rsidRDefault="00F410F5" w:rsidP="00F410F5">
      <w:pPr>
        <w:pStyle w:val="Default"/>
        <w:rPr>
          <w:sz w:val="20"/>
          <w:szCs w:val="20"/>
        </w:rPr>
      </w:pPr>
    </w:p>
    <w:p w:rsidR="00F410F5" w:rsidRPr="00CC6315" w:rsidRDefault="00F410F5" w:rsidP="00F410F5">
      <w:pPr>
        <w:pStyle w:val="Default"/>
        <w:rPr>
          <w:sz w:val="18"/>
          <w:szCs w:val="18"/>
        </w:rPr>
      </w:pPr>
      <w:r w:rsidRPr="00CC6315">
        <w:rPr>
          <w:b/>
          <w:bCs/>
          <w:sz w:val="18"/>
          <w:szCs w:val="18"/>
        </w:rPr>
        <w:t xml:space="preserve">1. Make sense of problems and persevere in solving them. </w:t>
      </w:r>
    </w:p>
    <w:p w:rsidR="00F410F5" w:rsidRPr="00CC6315" w:rsidRDefault="00F410F5" w:rsidP="00F410F5">
      <w:pPr>
        <w:pStyle w:val="Default"/>
        <w:rPr>
          <w:sz w:val="18"/>
          <w:szCs w:val="18"/>
        </w:rPr>
      </w:pPr>
      <w:r w:rsidRPr="00CC6315">
        <w:rPr>
          <w:sz w:val="18"/>
          <w:szCs w:val="18"/>
        </w:rPr>
        <w:t xml:space="preserve">In third grade, students know that doing mathematics involves solving problems and discussing how they solved them. Students explain to themselves the meaning of a problem and look for ways to solve it. Third graders may use concrete objects or pictures to help them conceptualize and solve problems. They may check their thinking by asking themselves, “Does this make sense?” They listen to the strategies of others and will try different approaches. They often will use another method to check their answers. </w:t>
      </w:r>
    </w:p>
    <w:p w:rsidR="00F410F5" w:rsidRPr="00CC6315" w:rsidRDefault="00F410F5" w:rsidP="00F410F5">
      <w:pPr>
        <w:pStyle w:val="Default"/>
        <w:rPr>
          <w:b/>
          <w:bCs/>
          <w:sz w:val="18"/>
          <w:szCs w:val="18"/>
        </w:rPr>
      </w:pPr>
    </w:p>
    <w:p w:rsidR="00F410F5" w:rsidRPr="00CC6315" w:rsidRDefault="00F410F5" w:rsidP="00F410F5">
      <w:pPr>
        <w:pStyle w:val="Default"/>
        <w:rPr>
          <w:sz w:val="18"/>
          <w:szCs w:val="18"/>
        </w:rPr>
      </w:pPr>
      <w:r w:rsidRPr="00CC6315">
        <w:rPr>
          <w:b/>
          <w:bCs/>
          <w:sz w:val="18"/>
          <w:szCs w:val="18"/>
        </w:rPr>
        <w:t xml:space="preserve">2. Reason abstractly and quantitatively. </w:t>
      </w:r>
    </w:p>
    <w:p w:rsidR="00F410F5" w:rsidRPr="00CC6315" w:rsidRDefault="00F410F5" w:rsidP="00F410F5">
      <w:pPr>
        <w:pStyle w:val="Default"/>
        <w:rPr>
          <w:sz w:val="18"/>
          <w:szCs w:val="18"/>
        </w:rPr>
      </w:pPr>
      <w:r w:rsidRPr="00CC6315">
        <w:rPr>
          <w:sz w:val="18"/>
          <w:szCs w:val="18"/>
        </w:rPr>
        <w:t xml:space="preserve">Third graders should recognize that a number represents a specific quantity. They connect the quantity to written symbols and create a logical representation of the problem at hand, considering both the appropriate units involved and the meaning of quantities. </w:t>
      </w:r>
    </w:p>
    <w:p w:rsidR="00F410F5" w:rsidRPr="00CC6315" w:rsidRDefault="00F410F5" w:rsidP="00F410F5">
      <w:pPr>
        <w:pStyle w:val="Default"/>
        <w:rPr>
          <w:b/>
          <w:bCs/>
          <w:sz w:val="18"/>
          <w:szCs w:val="18"/>
        </w:rPr>
      </w:pPr>
    </w:p>
    <w:p w:rsidR="00F410F5" w:rsidRPr="00CC6315" w:rsidRDefault="00F410F5" w:rsidP="00F410F5">
      <w:pPr>
        <w:pStyle w:val="Default"/>
        <w:rPr>
          <w:sz w:val="18"/>
          <w:szCs w:val="18"/>
        </w:rPr>
      </w:pPr>
      <w:r w:rsidRPr="00CC6315">
        <w:rPr>
          <w:b/>
          <w:bCs/>
          <w:sz w:val="18"/>
          <w:szCs w:val="18"/>
        </w:rPr>
        <w:t xml:space="preserve">3. Construct viable arguments and critique the reasoning of others. </w:t>
      </w:r>
    </w:p>
    <w:p w:rsidR="00F410F5" w:rsidRPr="00CC6315" w:rsidRDefault="00F410F5" w:rsidP="00F410F5">
      <w:pPr>
        <w:pStyle w:val="Default"/>
        <w:rPr>
          <w:sz w:val="18"/>
          <w:szCs w:val="18"/>
        </w:rPr>
      </w:pPr>
      <w:r w:rsidRPr="00CC6315">
        <w:rPr>
          <w:sz w:val="18"/>
          <w:szCs w:val="18"/>
        </w:rPr>
        <w:t xml:space="preserve">In third grade, students may construct arguments using concrete referents, such as objects, pictures, and drawings. They refine their mathematical communication skills as they participate in mathematical discussions involving questions like “How did you get that?” and “Why is that true?” They explain their thinking to others and respond to others’ thinking. </w:t>
      </w:r>
    </w:p>
    <w:p w:rsidR="00F410F5" w:rsidRPr="00CC6315" w:rsidRDefault="00F410F5" w:rsidP="00F410F5">
      <w:pPr>
        <w:pStyle w:val="Default"/>
        <w:rPr>
          <w:b/>
          <w:bCs/>
          <w:sz w:val="18"/>
          <w:szCs w:val="18"/>
        </w:rPr>
      </w:pPr>
    </w:p>
    <w:p w:rsidR="00F410F5" w:rsidRPr="00CC6315" w:rsidRDefault="00F410F5" w:rsidP="00F410F5">
      <w:pPr>
        <w:pStyle w:val="Default"/>
        <w:rPr>
          <w:sz w:val="18"/>
          <w:szCs w:val="18"/>
        </w:rPr>
      </w:pPr>
      <w:r w:rsidRPr="00CC6315">
        <w:rPr>
          <w:b/>
          <w:bCs/>
          <w:sz w:val="18"/>
          <w:szCs w:val="18"/>
        </w:rPr>
        <w:t xml:space="preserve">4. Model with mathematics. </w:t>
      </w:r>
    </w:p>
    <w:p w:rsidR="00F410F5" w:rsidRPr="00CC6315" w:rsidRDefault="00F410F5" w:rsidP="00F410F5">
      <w:pPr>
        <w:pStyle w:val="Default"/>
        <w:rPr>
          <w:sz w:val="18"/>
          <w:szCs w:val="18"/>
        </w:rPr>
      </w:pPr>
      <w:r w:rsidRPr="00CC6315">
        <w:rPr>
          <w:sz w:val="18"/>
          <w:szCs w:val="18"/>
        </w:rPr>
        <w:t xml:space="preserve">Students experiment with representing problem situations in multiple ways including numbers, words (mathematical language), drawing pictures, using objects, acting out, making a chart, list, or graph, creating equations, etc. Students need opportunities to connect the different representations and explain the connections. They should be able to use all of these representations as needed. Third graders should evaluate their results in the context of the situation and reflect on whether the results make sense. </w:t>
      </w:r>
    </w:p>
    <w:p w:rsidR="00F410F5" w:rsidRPr="00CC6315" w:rsidRDefault="00F410F5" w:rsidP="00F410F5">
      <w:pPr>
        <w:pStyle w:val="Default"/>
        <w:rPr>
          <w:b/>
          <w:bCs/>
          <w:sz w:val="18"/>
          <w:szCs w:val="18"/>
        </w:rPr>
      </w:pPr>
    </w:p>
    <w:p w:rsidR="00F410F5" w:rsidRPr="00CC6315" w:rsidRDefault="00F410F5" w:rsidP="00F410F5">
      <w:pPr>
        <w:pStyle w:val="Default"/>
        <w:rPr>
          <w:sz w:val="18"/>
          <w:szCs w:val="18"/>
        </w:rPr>
      </w:pPr>
      <w:r w:rsidRPr="00CC6315">
        <w:rPr>
          <w:b/>
          <w:bCs/>
          <w:sz w:val="18"/>
          <w:szCs w:val="18"/>
        </w:rPr>
        <w:t xml:space="preserve">5. Use appropriate tools strategically. </w:t>
      </w:r>
    </w:p>
    <w:p w:rsidR="00F410F5" w:rsidRPr="00CC6315" w:rsidRDefault="00F410F5" w:rsidP="00F410F5">
      <w:pPr>
        <w:rPr>
          <w:sz w:val="18"/>
          <w:szCs w:val="18"/>
        </w:rPr>
      </w:pPr>
      <w:r w:rsidRPr="00CC6315">
        <w:rPr>
          <w:sz w:val="18"/>
          <w:szCs w:val="18"/>
        </w:rPr>
        <w:t>Third graders consider the available tools (including estimation) when solving a mathematical problem and decide when certain tools might be helpful. For instance, they may use graph paper to find all the possible rectangles that have a given perimeter. They compile the possibilities into an organized list or a table, and determine whether they have all the possible rectangles.</w:t>
      </w:r>
    </w:p>
    <w:p w:rsidR="00F410F5" w:rsidRPr="00CC6315" w:rsidRDefault="00F410F5" w:rsidP="00F410F5">
      <w:pPr>
        <w:pStyle w:val="Default"/>
        <w:rPr>
          <w:sz w:val="18"/>
          <w:szCs w:val="18"/>
        </w:rPr>
      </w:pPr>
      <w:r w:rsidRPr="00CC6315">
        <w:rPr>
          <w:b/>
          <w:bCs/>
          <w:sz w:val="18"/>
          <w:szCs w:val="18"/>
        </w:rPr>
        <w:t xml:space="preserve">6. Attend to precision. </w:t>
      </w:r>
    </w:p>
    <w:p w:rsidR="00F410F5" w:rsidRPr="00CC6315" w:rsidRDefault="00F410F5" w:rsidP="00F410F5">
      <w:pPr>
        <w:pStyle w:val="Default"/>
        <w:rPr>
          <w:sz w:val="18"/>
          <w:szCs w:val="18"/>
        </w:rPr>
      </w:pPr>
      <w:r w:rsidRPr="00CC6315">
        <w:rPr>
          <w:sz w:val="18"/>
          <w:szCs w:val="18"/>
        </w:rPr>
        <w:t xml:space="preserve">As third graders develop their mathematical communication skills, they try to use clear and precise language in their discussions with others and in their own reasoning. They are careful about specifying units of measure and state the meaning of the symbols they choose. For instance, when figuring out the area of a rectangle they record their answers in square units. </w:t>
      </w:r>
    </w:p>
    <w:p w:rsidR="00F410F5" w:rsidRPr="00CC6315" w:rsidRDefault="00F410F5" w:rsidP="00F410F5">
      <w:pPr>
        <w:pStyle w:val="Default"/>
        <w:rPr>
          <w:sz w:val="18"/>
          <w:szCs w:val="18"/>
        </w:rPr>
      </w:pPr>
    </w:p>
    <w:p w:rsidR="00F410F5" w:rsidRPr="00CC6315" w:rsidRDefault="00F410F5" w:rsidP="00F410F5">
      <w:pPr>
        <w:pStyle w:val="Default"/>
        <w:rPr>
          <w:sz w:val="18"/>
          <w:szCs w:val="18"/>
        </w:rPr>
      </w:pPr>
      <w:r w:rsidRPr="00CC6315">
        <w:rPr>
          <w:b/>
          <w:bCs/>
          <w:sz w:val="18"/>
          <w:szCs w:val="18"/>
        </w:rPr>
        <w:t xml:space="preserve">7. Look for and make use of structure. </w:t>
      </w:r>
    </w:p>
    <w:p w:rsidR="00F410F5" w:rsidRPr="00CC6315" w:rsidRDefault="00F410F5" w:rsidP="00F410F5">
      <w:pPr>
        <w:pStyle w:val="Default"/>
        <w:rPr>
          <w:sz w:val="18"/>
          <w:szCs w:val="18"/>
        </w:rPr>
      </w:pPr>
      <w:r w:rsidRPr="00CC6315">
        <w:rPr>
          <w:sz w:val="18"/>
          <w:szCs w:val="18"/>
        </w:rPr>
        <w:t xml:space="preserve">In third grade, students look closely to discover a pattern or structure. For instance, students use properties of operations as strategies to multiply and divide (commutative and distributive properties). </w:t>
      </w:r>
    </w:p>
    <w:p w:rsidR="00F410F5" w:rsidRPr="00CC6315" w:rsidRDefault="00F410F5" w:rsidP="00F410F5">
      <w:pPr>
        <w:pStyle w:val="Default"/>
        <w:rPr>
          <w:sz w:val="18"/>
          <w:szCs w:val="18"/>
        </w:rPr>
      </w:pPr>
    </w:p>
    <w:p w:rsidR="00F410F5" w:rsidRPr="00CC6315" w:rsidRDefault="00F410F5" w:rsidP="00F410F5">
      <w:pPr>
        <w:pStyle w:val="Default"/>
        <w:rPr>
          <w:sz w:val="18"/>
          <w:szCs w:val="18"/>
        </w:rPr>
      </w:pPr>
      <w:r w:rsidRPr="00CC6315">
        <w:rPr>
          <w:b/>
          <w:bCs/>
          <w:sz w:val="18"/>
          <w:szCs w:val="18"/>
        </w:rPr>
        <w:t xml:space="preserve">8. Look for and express regularity in repeated reasoning. </w:t>
      </w:r>
    </w:p>
    <w:p w:rsidR="00F410F5" w:rsidRPr="00CC6315" w:rsidRDefault="00F410F5" w:rsidP="00F410F5">
      <w:pPr>
        <w:rPr>
          <w:sz w:val="18"/>
          <w:szCs w:val="18"/>
        </w:rPr>
      </w:pPr>
      <w:r w:rsidRPr="00CC6315">
        <w:rPr>
          <w:sz w:val="18"/>
          <w:szCs w:val="18"/>
        </w:rPr>
        <w:t>Students in third grade should notice repetitive actions in computation and look for more shortcut methods. For example, students may use the distributive property as a strategy for using products they know to solve products that they don’t know. For example, if students are asked to find the product of 7 x 8, they might decompose 7 into 5 and 2 and then multiply 5 x 8 and 2 x 8 to arrive at 40 + 16 or 56. In addition, third graders continually evaluate their work by asking themselves, “Does this make sense?”</w:t>
      </w:r>
    </w:p>
    <w:p w:rsidR="00F410F5" w:rsidRPr="003B628D" w:rsidRDefault="00F410F5" w:rsidP="003B628D">
      <w:pPr>
        <w:jc w:val="center"/>
        <w:rPr>
          <w:rFonts w:asciiTheme="minorHAnsi" w:hAnsiTheme="minorHAnsi" w:cstheme="minorHAnsi"/>
          <w:sz w:val="16"/>
          <w:szCs w:val="16"/>
        </w:rPr>
      </w:pPr>
    </w:p>
    <w:sectPr w:rsidR="00F410F5" w:rsidRPr="003B628D" w:rsidSect="00645D77">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32" w:rsidRDefault="00BF6232" w:rsidP="00AE35A0">
      <w:pPr>
        <w:spacing w:after="0" w:line="240" w:lineRule="auto"/>
      </w:pPr>
      <w:r>
        <w:separator/>
      </w:r>
    </w:p>
  </w:endnote>
  <w:endnote w:type="continuationSeparator" w:id="0">
    <w:p w:rsidR="00BF6232" w:rsidRDefault="00BF6232"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32" w:rsidRDefault="00BF6232" w:rsidP="00AE35A0">
      <w:pPr>
        <w:spacing w:after="0" w:line="240" w:lineRule="auto"/>
      </w:pPr>
      <w:r>
        <w:separator/>
      </w:r>
    </w:p>
  </w:footnote>
  <w:footnote w:type="continuationSeparator" w:id="0">
    <w:p w:rsidR="00BF6232" w:rsidRDefault="00BF6232" w:rsidP="00AE35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32" w:rsidRDefault="00BF6232" w:rsidP="00AE35A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A0"/>
    <w:rsid w:val="000315F8"/>
    <w:rsid w:val="00047ED5"/>
    <w:rsid w:val="0005475C"/>
    <w:rsid w:val="00094119"/>
    <w:rsid w:val="000C7984"/>
    <w:rsid w:val="000D2A48"/>
    <w:rsid w:val="000E4633"/>
    <w:rsid w:val="0011123F"/>
    <w:rsid w:val="001732E7"/>
    <w:rsid w:val="001836DF"/>
    <w:rsid w:val="001B54F7"/>
    <w:rsid w:val="00217881"/>
    <w:rsid w:val="0027238C"/>
    <w:rsid w:val="002C6242"/>
    <w:rsid w:val="00311950"/>
    <w:rsid w:val="00320611"/>
    <w:rsid w:val="00332853"/>
    <w:rsid w:val="00334EFB"/>
    <w:rsid w:val="00350E61"/>
    <w:rsid w:val="00360D8E"/>
    <w:rsid w:val="00365B09"/>
    <w:rsid w:val="003B01BE"/>
    <w:rsid w:val="003B628D"/>
    <w:rsid w:val="003D47EA"/>
    <w:rsid w:val="00407E06"/>
    <w:rsid w:val="00435476"/>
    <w:rsid w:val="00492E50"/>
    <w:rsid w:val="004E7442"/>
    <w:rsid w:val="004F357D"/>
    <w:rsid w:val="00526EF7"/>
    <w:rsid w:val="00544084"/>
    <w:rsid w:val="005555BC"/>
    <w:rsid w:val="00565A4D"/>
    <w:rsid w:val="005759C8"/>
    <w:rsid w:val="005C28DF"/>
    <w:rsid w:val="005C61F4"/>
    <w:rsid w:val="005F060A"/>
    <w:rsid w:val="005F45E1"/>
    <w:rsid w:val="005F5B09"/>
    <w:rsid w:val="00611E6B"/>
    <w:rsid w:val="006424E5"/>
    <w:rsid w:val="00645D77"/>
    <w:rsid w:val="006C1E75"/>
    <w:rsid w:val="006F4E23"/>
    <w:rsid w:val="006F63B5"/>
    <w:rsid w:val="007127F8"/>
    <w:rsid w:val="00777F17"/>
    <w:rsid w:val="007A0DEB"/>
    <w:rsid w:val="007E31FD"/>
    <w:rsid w:val="008216F2"/>
    <w:rsid w:val="008222A9"/>
    <w:rsid w:val="008A6F01"/>
    <w:rsid w:val="008C30C5"/>
    <w:rsid w:val="0090199E"/>
    <w:rsid w:val="00913B06"/>
    <w:rsid w:val="00933FC9"/>
    <w:rsid w:val="00966C1C"/>
    <w:rsid w:val="0097529A"/>
    <w:rsid w:val="00A27713"/>
    <w:rsid w:val="00A32460"/>
    <w:rsid w:val="00A40D1B"/>
    <w:rsid w:val="00A50740"/>
    <w:rsid w:val="00A974D4"/>
    <w:rsid w:val="00AB0DD6"/>
    <w:rsid w:val="00AB155E"/>
    <w:rsid w:val="00AD37C5"/>
    <w:rsid w:val="00AE35A0"/>
    <w:rsid w:val="00B24FC9"/>
    <w:rsid w:val="00B40665"/>
    <w:rsid w:val="00B46A35"/>
    <w:rsid w:val="00B65626"/>
    <w:rsid w:val="00BA65EF"/>
    <w:rsid w:val="00BE4E36"/>
    <w:rsid w:val="00BF6232"/>
    <w:rsid w:val="00C06DD4"/>
    <w:rsid w:val="00C358F5"/>
    <w:rsid w:val="00C4341B"/>
    <w:rsid w:val="00C605EB"/>
    <w:rsid w:val="00C61ACB"/>
    <w:rsid w:val="00C9678F"/>
    <w:rsid w:val="00CA4579"/>
    <w:rsid w:val="00CB12E1"/>
    <w:rsid w:val="00CF1F40"/>
    <w:rsid w:val="00D21BD0"/>
    <w:rsid w:val="00D374DC"/>
    <w:rsid w:val="00DE593D"/>
    <w:rsid w:val="00DF5AAD"/>
    <w:rsid w:val="00E14B99"/>
    <w:rsid w:val="00E843B3"/>
    <w:rsid w:val="00EA2DC4"/>
    <w:rsid w:val="00EC7A8C"/>
    <w:rsid w:val="00ED1152"/>
    <w:rsid w:val="00EE1AF7"/>
    <w:rsid w:val="00F102F5"/>
    <w:rsid w:val="00F21884"/>
    <w:rsid w:val="00F410F5"/>
    <w:rsid w:val="00F76D38"/>
    <w:rsid w:val="00F827D1"/>
    <w:rsid w:val="00FE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1B54F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B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1B54F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B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150">
      <w:bodyDiv w:val="1"/>
      <w:marLeft w:val="0"/>
      <w:marRight w:val="0"/>
      <w:marTop w:val="0"/>
      <w:marBottom w:val="0"/>
      <w:divBdr>
        <w:top w:val="none" w:sz="0" w:space="0" w:color="auto"/>
        <w:left w:val="none" w:sz="0" w:space="0" w:color="auto"/>
        <w:bottom w:val="none" w:sz="0" w:space="0" w:color="auto"/>
        <w:right w:val="none" w:sz="0" w:space="0" w:color="auto"/>
      </w:divBdr>
    </w:div>
    <w:div w:id="67920966">
      <w:bodyDiv w:val="1"/>
      <w:marLeft w:val="0"/>
      <w:marRight w:val="0"/>
      <w:marTop w:val="0"/>
      <w:marBottom w:val="0"/>
      <w:divBdr>
        <w:top w:val="none" w:sz="0" w:space="0" w:color="auto"/>
        <w:left w:val="none" w:sz="0" w:space="0" w:color="auto"/>
        <w:bottom w:val="none" w:sz="0" w:space="0" w:color="auto"/>
        <w:right w:val="none" w:sz="0" w:space="0" w:color="auto"/>
      </w:divBdr>
    </w:div>
    <w:div w:id="112481431">
      <w:bodyDiv w:val="1"/>
      <w:marLeft w:val="0"/>
      <w:marRight w:val="0"/>
      <w:marTop w:val="0"/>
      <w:marBottom w:val="0"/>
      <w:divBdr>
        <w:top w:val="none" w:sz="0" w:space="0" w:color="auto"/>
        <w:left w:val="none" w:sz="0" w:space="0" w:color="auto"/>
        <w:bottom w:val="none" w:sz="0" w:space="0" w:color="auto"/>
        <w:right w:val="none" w:sz="0" w:space="0" w:color="auto"/>
      </w:divBdr>
    </w:div>
    <w:div w:id="335311205">
      <w:bodyDiv w:val="1"/>
      <w:marLeft w:val="0"/>
      <w:marRight w:val="0"/>
      <w:marTop w:val="0"/>
      <w:marBottom w:val="0"/>
      <w:divBdr>
        <w:top w:val="none" w:sz="0" w:space="0" w:color="auto"/>
        <w:left w:val="none" w:sz="0" w:space="0" w:color="auto"/>
        <w:bottom w:val="none" w:sz="0" w:space="0" w:color="auto"/>
        <w:right w:val="none" w:sz="0" w:space="0" w:color="auto"/>
      </w:divBdr>
    </w:div>
    <w:div w:id="671181517">
      <w:bodyDiv w:val="1"/>
      <w:marLeft w:val="0"/>
      <w:marRight w:val="0"/>
      <w:marTop w:val="0"/>
      <w:marBottom w:val="0"/>
      <w:divBdr>
        <w:top w:val="none" w:sz="0" w:space="0" w:color="auto"/>
        <w:left w:val="none" w:sz="0" w:space="0" w:color="auto"/>
        <w:bottom w:val="none" w:sz="0" w:space="0" w:color="auto"/>
        <w:right w:val="none" w:sz="0" w:space="0" w:color="auto"/>
      </w:divBdr>
    </w:div>
    <w:div w:id="835535650">
      <w:bodyDiv w:val="1"/>
      <w:marLeft w:val="0"/>
      <w:marRight w:val="0"/>
      <w:marTop w:val="0"/>
      <w:marBottom w:val="0"/>
      <w:divBdr>
        <w:top w:val="none" w:sz="0" w:space="0" w:color="auto"/>
        <w:left w:val="none" w:sz="0" w:space="0" w:color="auto"/>
        <w:bottom w:val="none" w:sz="0" w:space="0" w:color="auto"/>
        <w:right w:val="none" w:sz="0" w:space="0" w:color="auto"/>
      </w:divBdr>
    </w:div>
    <w:div w:id="1098453939">
      <w:bodyDiv w:val="1"/>
      <w:marLeft w:val="0"/>
      <w:marRight w:val="0"/>
      <w:marTop w:val="0"/>
      <w:marBottom w:val="0"/>
      <w:divBdr>
        <w:top w:val="none" w:sz="0" w:space="0" w:color="auto"/>
        <w:left w:val="none" w:sz="0" w:space="0" w:color="auto"/>
        <w:bottom w:val="none" w:sz="0" w:space="0" w:color="auto"/>
        <w:right w:val="none" w:sz="0" w:space="0" w:color="auto"/>
      </w:divBdr>
    </w:div>
    <w:div w:id="1247229255">
      <w:bodyDiv w:val="1"/>
      <w:marLeft w:val="0"/>
      <w:marRight w:val="0"/>
      <w:marTop w:val="0"/>
      <w:marBottom w:val="0"/>
      <w:divBdr>
        <w:top w:val="none" w:sz="0" w:space="0" w:color="auto"/>
        <w:left w:val="none" w:sz="0" w:space="0" w:color="auto"/>
        <w:bottom w:val="none" w:sz="0" w:space="0" w:color="auto"/>
        <w:right w:val="none" w:sz="0" w:space="0" w:color="auto"/>
      </w:divBdr>
    </w:div>
    <w:div w:id="1288585212">
      <w:bodyDiv w:val="1"/>
      <w:marLeft w:val="0"/>
      <w:marRight w:val="0"/>
      <w:marTop w:val="0"/>
      <w:marBottom w:val="0"/>
      <w:divBdr>
        <w:top w:val="none" w:sz="0" w:space="0" w:color="auto"/>
        <w:left w:val="none" w:sz="0" w:space="0" w:color="auto"/>
        <w:bottom w:val="none" w:sz="0" w:space="0" w:color="auto"/>
        <w:right w:val="none" w:sz="0" w:space="0" w:color="auto"/>
      </w:divBdr>
    </w:div>
    <w:div w:id="1407337663">
      <w:bodyDiv w:val="1"/>
      <w:marLeft w:val="0"/>
      <w:marRight w:val="0"/>
      <w:marTop w:val="0"/>
      <w:marBottom w:val="0"/>
      <w:divBdr>
        <w:top w:val="none" w:sz="0" w:space="0" w:color="auto"/>
        <w:left w:val="none" w:sz="0" w:space="0" w:color="auto"/>
        <w:bottom w:val="none" w:sz="0" w:space="0" w:color="auto"/>
        <w:right w:val="none" w:sz="0" w:space="0" w:color="auto"/>
      </w:divBdr>
    </w:div>
    <w:div w:id="1410885984">
      <w:bodyDiv w:val="1"/>
      <w:marLeft w:val="0"/>
      <w:marRight w:val="0"/>
      <w:marTop w:val="0"/>
      <w:marBottom w:val="0"/>
      <w:divBdr>
        <w:top w:val="none" w:sz="0" w:space="0" w:color="auto"/>
        <w:left w:val="none" w:sz="0" w:space="0" w:color="auto"/>
        <w:bottom w:val="none" w:sz="0" w:space="0" w:color="auto"/>
        <w:right w:val="none" w:sz="0" w:space="0" w:color="auto"/>
      </w:divBdr>
    </w:div>
    <w:div w:id="1443568024">
      <w:bodyDiv w:val="1"/>
      <w:marLeft w:val="0"/>
      <w:marRight w:val="0"/>
      <w:marTop w:val="0"/>
      <w:marBottom w:val="0"/>
      <w:divBdr>
        <w:top w:val="none" w:sz="0" w:space="0" w:color="auto"/>
        <w:left w:val="none" w:sz="0" w:space="0" w:color="auto"/>
        <w:bottom w:val="none" w:sz="0" w:space="0" w:color="auto"/>
        <w:right w:val="none" w:sz="0" w:space="0" w:color="auto"/>
      </w:divBdr>
    </w:div>
    <w:div w:id="1599094160">
      <w:bodyDiv w:val="1"/>
      <w:marLeft w:val="0"/>
      <w:marRight w:val="0"/>
      <w:marTop w:val="0"/>
      <w:marBottom w:val="0"/>
      <w:divBdr>
        <w:top w:val="none" w:sz="0" w:space="0" w:color="auto"/>
        <w:left w:val="none" w:sz="0" w:space="0" w:color="auto"/>
        <w:bottom w:val="none" w:sz="0" w:space="0" w:color="auto"/>
        <w:right w:val="none" w:sz="0" w:space="0" w:color="auto"/>
      </w:divBdr>
    </w:div>
    <w:div w:id="1603108335">
      <w:bodyDiv w:val="1"/>
      <w:marLeft w:val="0"/>
      <w:marRight w:val="0"/>
      <w:marTop w:val="0"/>
      <w:marBottom w:val="0"/>
      <w:divBdr>
        <w:top w:val="none" w:sz="0" w:space="0" w:color="auto"/>
        <w:left w:val="none" w:sz="0" w:space="0" w:color="auto"/>
        <w:bottom w:val="none" w:sz="0" w:space="0" w:color="auto"/>
        <w:right w:val="none" w:sz="0" w:space="0" w:color="auto"/>
      </w:divBdr>
    </w:div>
    <w:div w:id="1750346495">
      <w:bodyDiv w:val="1"/>
      <w:marLeft w:val="0"/>
      <w:marRight w:val="0"/>
      <w:marTop w:val="0"/>
      <w:marBottom w:val="0"/>
      <w:divBdr>
        <w:top w:val="none" w:sz="0" w:space="0" w:color="auto"/>
        <w:left w:val="none" w:sz="0" w:space="0" w:color="auto"/>
        <w:bottom w:val="none" w:sz="0" w:space="0" w:color="auto"/>
        <w:right w:val="none" w:sz="0" w:space="0" w:color="auto"/>
      </w:divBdr>
    </w:div>
    <w:div w:id="1789276513">
      <w:bodyDiv w:val="1"/>
      <w:marLeft w:val="0"/>
      <w:marRight w:val="0"/>
      <w:marTop w:val="0"/>
      <w:marBottom w:val="0"/>
      <w:divBdr>
        <w:top w:val="none" w:sz="0" w:space="0" w:color="auto"/>
        <w:left w:val="none" w:sz="0" w:space="0" w:color="auto"/>
        <w:bottom w:val="none" w:sz="0" w:space="0" w:color="auto"/>
        <w:right w:val="none" w:sz="0" w:space="0" w:color="auto"/>
      </w:divBdr>
    </w:div>
    <w:div w:id="1907060139">
      <w:bodyDiv w:val="1"/>
      <w:marLeft w:val="0"/>
      <w:marRight w:val="0"/>
      <w:marTop w:val="0"/>
      <w:marBottom w:val="0"/>
      <w:divBdr>
        <w:top w:val="none" w:sz="0" w:space="0" w:color="auto"/>
        <w:left w:val="none" w:sz="0" w:space="0" w:color="auto"/>
        <w:bottom w:val="none" w:sz="0" w:space="0" w:color="auto"/>
        <w:right w:val="none" w:sz="0" w:space="0" w:color="auto"/>
      </w:divBdr>
    </w:div>
    <w:div w:id="20631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1F51-0D1F-FE4A-949D-FB6048FF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12814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e198801830</dc:creator>
  <cp:lastModifiedBy>Chris Shannon</cp:lastModifiedBy>
  <cp:revision>2</cp:revision>
  <cp:lastPrinted>2013-02-28T19:59:00Z</cp:lastPrinted>
  <dcterms:created xsi:type="dcterms:W3CDTF">2013-07-16T14:19:00Z</dcterms:created>
  <dcterms:modified xsi:type="dcterms:W3CDTF">2013-07-16T14:19:00Z</dcterms:modified>
</cp:coreProperties>
</file>